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EF239" w14:textId="6D9926F1" w:rsidR="00CC72A4" w:rsidRPr="00CC72A4" w:rsidRDefault="003559B1" w:rsidP="00A73C4F">
      <w:pPr>
        <w:pStyle w:val="Heading1"/>
      </w:pPr>
      <w:r>
        <w:rPr>
          <w:lang w:bidi="pt-PT"/>
        </w:rPr>
        <w:t xml:space="preserve">Relatório resumido de avaliação de grupo e notificação prévia por escrito da determinação de qualificação: Deficiência de aprendizagem específica – Método C: </w:t>
      </w:r>
      <w:r w:rsidRPr="00A73C4F">
        <w:t>método</w:t>
      </w:r>
      <w:r>
        <w:rPr>
          <w:lang w:bidi="pt-PT"/>
        </w:rPr>
        <w:t xml:space="preserve"> alternativo com base em pesquisas</w:t>
      </w:r>
    </w:p>
    <w:p w14:paraId="274F4B2D" w14:textId="5BFB3093" w:rsidR="00CC72A4" w:rsidRDefault="00CC72A4" w:rsidP="00AA124D">
      <w:pPr>
        <w:jc w:val="center"/>
      </w:pPr>
      <w:r w:rsidRPr="00CC72A4">
        <w:rPr>
          <w:lang w:bidi="pt-PT"/>
        </w:rPr>
        <w:t>(Normas II.J.11. e IV.C.</w:t>
      </w:r>
      <w:r w:rsidR="00A73C4F">
        <w:rPr>
          <w:lang w:bidi="pt-PT"/>
        </w:rPr>
        <w:t xml:space="preserve"> da</w:t>
      </w:r>
      <w:r w:rsidR="00A73C4F" w:rsidRPr="00A73C4F">
        <w:rPr>
          <w:lang w:bidi="pt-PT"/>
        </w:rPr>
        <w:t xml:space="preserve"> </w:t>
      </w:r>
      <w:r w:rsidR="00A73C4F" w:rsidRPr="00CC72A4">
        <w:rPr>
          <w:lang w:bidi="pt-PT"/>
        </w:rPr>
        <w:t>USBE</w:t>
      </w:r>
      <w:r w:rsidR="00A73C4F">
        <w:rPr>
          <w:lang w:bidi="pt-PT"/>
        </w:rPr>
        <w:t>)</w:t>
      </w:r>
    </w:p>
    <w:p w14:paraId="23BD0A68" w14:textId="77777777" w:rsidR="00A73C4F" w:rsidRDefault="00A73C4F" w:rsidP="00AA124D">
      <w:pPr>
        <w:tabs>
          <w:tab w:val="left" w:pos="6593"/>
          <w:tab w:val="left" w:pos="9337"/>
        </w:tabs>
        <w:rPr>
          <w:b/>
          <w:bCs/>
          <w:color w:val="6C395C"/>
        </w:rPr>
      </w:pPr>
      <w:r>
        <w:rPr>
          <w:lang w:bidi="pt-PT"/>
        </w:rPr>
        <w:t>Distrito/Escola:</w:t>
      </w:r>
      <w:r>
        <w:rPr>
          <w:b/>
          <w:bCs/>
          <w:color w:val="6C395C"/>
        </w:rPr>
        <w:tab/>
      </w:r>
      <w:r>
        <w:rPr>
          <w:lang w:bidi="pt-PT"/>
        </w:rPr>
        <w:t>Data da reunião:</w:t>
      </w:r>
      <w:r>
        <w:rPr>
          <w:b/>
          <w:bCs/>
          <w:color w:val="6C395C"/>
        </w:rPr>
        <w:tab/>
      </w:r>
    </w:p>
    <w:p w14:paraId="2645099B" w14:textId="77777777" w:rsidR="00A73C4F" w:rsidRDefault="00A73C4F" w:rsidP="00AA124D">
      <w:pPr>
        <w:tabs>
          <w:tab w:val="left" w:pos="6120"/>
          <w:tab w:val="left" w:pos="10080"/>
        </w:tabs>
        <w:rPr>
          <w:b/>
          <w:bCs/>
          <w:color w:val="6C395C"/>
        </w:rPr>
      </w:pPr>
      <w:r>
        <w:rPr>
          <w:lang w:bidi="pt-PT"/>
        </w:rPr>
        <w:t>Nome do aluno:</w:t>
      </w:r>
      <w:r>
        <w:rPr>
          <w:b/>
          <w:bCs/>
          <w:color w:val="6C395C"/>
        </w:rPr>
        <w:tab/>
      </w:r>
      <w:r>
        <w:rPr>
          <w:lang w:bidi="pt-PT"/>
        </w:rPr>
        <w:t>Data de nascimento:</w:t>
      </w:r>
      <w:r>
        <w:rPr>
          <w:b/>
          <w:bCs/>
          <w:color w:val="6C395C"/>
        </w:rPr>
        <w:tab/>
      </w:r>
      <w:r>
        <w:rPr>
          <w:lang w:bidi="pt-PT"/>
        </w:rPr>
        <w:t>Série:</w:t>
      </w:r>
    </w:p>
    <w:p w14:paraId="503FB074" w14:textId="11E4DCF1" w:rsidR="00F40D93" w:rsidRPr="00EE40CF" w:rsidRDefault="004D30B8" w:rsidP="00AA124D">
      <w:r w:rsidRPr="00274FBC">
        <w:rPr>
          <w:b/>
          <w:lang w:bidi="pt-PT"/>
        </w:rPr>
        <w:t xml:space="preserve">Definição: </w:t>
      </w:r>
      <w:r w:rsidRPr="00274FBC">
        <w:rPr>
          <w:lang w:bidi="pt-PT"/>
        </w:rPr>
        <w:t>Um distúrbio em um ou mais dos processos psicológicos básicos envolvidos na compreensão ou no uso da linguagem, falada ou escrita, que pode se manifestar na capacidade imperfeita de ouvir, pensar, falar, ler, escrever, soletrar ou fazer cálculos matemáticos, incluindo condições como deficiências perceptuais, lesão cerebral, disfunção cerebral mínima, dislexia e afasia do desenvolvimento, que afeta o desempenho educacional do aluno. Os</w:t>
      </w:r>
      <w:r w:rsidRPr="00274FBC">
        <w:rPr>
          <w:i/>
          <w:lang w:bidi="pt-PT"/>
        </w:rPr>
        <w:t xml:space="preserve"> transtornos específicos de aprendizagem </w:t>
      </w:r>
      <w:r w:rsidRPr="00274FBC">
        <w:rPr>
          <w:lang w:bidi="pt-PT"/>
        </w:rPr>
        <w:t>não incluem problemas de aprendizagem que resultem principalmente de deficiências visuais, auditivas ou motoras; de deficiência intelectual; de deficiência comportamental emocional; ou de desvantagem ambiental, cultural ou econômica.</w:t>
      </w:r>
    </w:p>
    <w:p w14:paraId="30A3F892" w14:textId="5B26FA90" w:rsidR="005834F3" w:rsidRDefault="008D4BBB" w:rsidP="005D4164">
      <w:pPr>
        <w:pStyle w:val="Heading2"/>
        <w:spacing w:after="120"/>
      </w:pPr>
      <w:r>
        <w:rPr>
          <w:lang w:bidi="pt-PT"/>
        </w:rPr>
        <w:t xml:space="preserve">Todas as exigências das Normas II.J.11. </w:t>
      </w:r>
      <w:r w:rsidR="00406B58">
        <w:rPr>
          <w:lang w:bidi="pt-PT"/>
        </w:rPr>
        <w:t xml:space="preserve">da USBE </w:t>
      </w:r>
      <w:r>
        <w:rPr>
          <w:lang w:bidi="pt-PT"/>
        </w:rPr>
        <w:t>deverão ser documentadas abaixo ou anexadas</w:t>
      </w:r>
    </w:p>
    <w:p w14:paraId="79EE9946" w14:textId="77777777" w:rsidR="005D4164" w:rsidRDefault="005D4164" w:rsidP="005D4164">
      <w:pPr>
        <w:pStyle w:val="Heading3"/>
      </w:pPr>
      <w:bookmarkStart w:id="0" w:name="_Hlk136437998"/>
      <w:bookmarkStart w:id="1" w:name="_Hlk78369482"/>
      <w:r>
        <w:rPr>
          <w:lang w:bidi="pt-PT"/>
        </w:rPr>
        <w:t>Informações de instrução para avaliação</w:t>
      </w:r>
    </w:p>
    <w:p w14:paraId="517B1E05" w14:textId="15026EAC" w:rsidR="005D4164" w:rsidRDefault="005D4164" w:rsidP="005D4164">
      <w:r>
        <w:rPr>
          <w:lang w:bidi="pt-PT"/>
        </w:rPr>
        <w:t xml:space="preserve">O grupo considerou os dados que demonstram que, antes do processo de encaminhamento ou como parte dele, o aluno recebeu instrução adequada em ambientes de educação regular, ministrada por pessoal qualificado? </w:t>
      </w:r>
      <w:r>
        <w:rPr>
          <w:i/>
          <w:lang w:bidi="pt-PT"/>
        </w:rPr>
        <w:t xml:space="preserve">(Necessário somente para avaliação inicial; use N/A em caso de nova avaliação.) </w:t>
      </w:r>
      <w:r>
        <w:rPr>
          <w:lang w:bidi="pt-PT"/>
        </w:rPr>
        <w:object w:dxaOrig="225" w:dyaOrig="225" w14:anchorId="0CD843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5" type="#_x0000_t75" alt="Data considered." style="width:13.5pt;height:9pt" o:ole="">
            <v:imagedata r:id="rId11" o:title=""/>
          </v:shape>
          <w:control r:id="rId12" w:name="OptionButton32" w:shapeid="_x0000_i1105"/>
        </w:object>
      </w:r>
      <w:r>
        <w:rPr>
          <w:lang w:bidi="pt-PT"/>
        </w:rPr>
        <w:t xml:space="preserve"> Sim </w:t>
      </w:r>
      <w:r>
        <w:rPr>
          <w:lang w:bidi="pt-PT"/>
        </w:rPr>
        <w:object w:dxaOrig="225" w:dyaOrig="225" w14:anchorId="5FA2E96E">
          <v:shape id="_x0000_i1107" type="#_x0000_t75" alt="Data not considered." style="width:13.5pt;height:9pt" o:ole="">
            <v:imagedata r:id="rId11" o:title=""/>
          </v:shape>
          <w:control r:id="rId13" w:name="OptionButton42" w:shapeid="_x0000_i1107"/>
        </w:object>
      </w:r>
      <w:r>
        <w:rPr>
          <w:lang w:bidi="pt-PT"/>
        </w:rPr>
        <w:t xml:space="preserve"> Não </w:t>
      </w:r>
      <w:r>
        <w:rPr>
          <w:lang w:bidi="pt-PT"/>
        </w:rPr>
        <w:object w:dxaOrig="225" w:dyaOrig="225" w14:anchorId="07E20FEF">
          <v:shape id="_x0000_i1109" type="#_x0000_t75" alt="Data not applicable." style="width:13.5pt;height:9pt" o:ole="">
            <v:imagedata r:id="rId11" o:title=""/>
          </v:shape>
          <w:control r:id="rId14" w:name="OptionButton52" w:shapeid="_x0000_i1109"/>
        </w:object>
      </w:r>
      <w:r>
        <w:rPr>
          <w:lang w:bidi="pt-PT"/>
        </w:rPr>
        <w:t xml:space="preserve"> N/A</w:t>
      </w:r>
    </w:p>
    <w:p w14:paraId="7B3B8EF0" w14:textId="55C91963" w:rsidR="005D4164" w:rsidRDefault="005D4164" w:rsidP="005D4164">
      <w:r>
        <w:rPr>
          <w:lang w:bidi="pt-PT"/>
        </w:rPr>
        <w:t>O grupo considerou a documentação baseada em dados de avaliações repetidas de desempenho em intervalos razoáveis, refletindo a avaliação formal do progresso do aluno durante a instrução que foi fornecida aos pais do aluno ou ao aluno adulto?</w:t>
      </w:r>
      <w:r>
        <w:rPr>
          <w:i/>
          <w:lang w:bidi="pt-PT"/>
        </w:rPr>
        <w:t xml:space="preserve"> (Necessário somente para avaliação inicial; use N/A em caso de nova avaliação.) </w:t>
      </w:r>
      <w:r>
        <w:rPr>
          <w:lang w:bidi="pt-PT"/>
        </w:rPr>
        <w:object w:dxaOrig="225" w:dyaOrig="225" w14:anchorId="0689F7AE">
          <v:shape id="_x0000_i1111" type="#_x0000_t75" alt="Documentation provided." style="width:13.5pt;height:9pt" o:ole="">
            <v:imagedata r:id="rId11" o:title=""/>
          </v:shape>
          <w:control r:id="rId15" w:name="OptionButton311" w:shapeid="_x0000_i1111"/>
        </w:object>
      </w:r>
      <w:r>
        <w:rPr>
          <w:lang w:bidi="pt-PT"/>
        </w:rPr>
        <w:t xml:space="preserve"> Sim </w:t>
      </w:r>
      <w:r>
        <w:rPr>
          <w:lang w:bidi="pt-PT"/>
        </w:rPr>
        <w:object w:dxaOrig="225" w:dyaOrig="225" w14:anchorId="75EF75FF">
          <v:shape id="_x0000_i1113" type="#_x0000_t75" alt="Documentation not provided." style="width:13.5pt;height:9pt" o:ole="">
            <v:imagedata r:id="rId11" o:title=""/>
          </v:shape>
          <w:control r:id="rId16" w:name="OptionButton411" w:shapeid="_x0000_i1113"/>
        </w:object>
      </w:r>
      <w:r>
        <w:rPr>
          <w:lang w:bidi="pt-PT"/>
        </w:rPr>
        <w:t xml:space="preserve"> Não </w:t>
      </w:r>
      <w:r>
        <w:rPr>
          <w:lang w:bidi="pt-PT"/>
        </w:rPr>
        <w:object w:dxaOrig="225" w:dyaOrig="225" w14:anchorId="7E8EA2C8">
          <v:shape id="_x0000_i1115" type="#_x0000_t75" alt="Documentation not applicable." style="width:13.5pt;height:9pt" o:ole="">
            <v:imagedata r:id="rId11" o:title=""/>
          </v:shape>
          <w:control r:id="rId17" w:name="OptionButton511" w:shapeid="_x0000_i1115"/>
        </w:object>
      </w:r>
      <w:r>
        <w:rPr>
          <w:lang w:bidi="pt-PT"/>
        </w:rPr>
        <w:t xml:space="preserve"> N/A</w:t>
      </w:r>
    </w:p>
    <w:p w14:paraId="3DD78826" w14:textId="23B28340" w:rsidR="009A726E" w:rsidRDefault="005D4164" w:rsidP="009A726E">
      <w:r>
        <w:rPr>
          <w:lang w:bidi="pt-PT"/>
        </w:rPr>
        <w:t xml:space="preserve">Está anexada uma observação do aluno no ambiente de aprendizagem (incluindo o ambiente da sala de aula regular) documentando o desempenho acadêmico e o comportamento do aluno nas áreas de preocupação? </w:t>
      </w:r>
      <w:r>
        <w:rPr>
          <w:lang w:bidi="pt-PT"/>
        </w:rPr>
        <w:object w:dxaOrig="225" w:dyaOrig="225" w14:anchorId="4107C945">
          <v:shape id="_x0000_i1117" type="#_x0000_t75" alt="Observation attached." style="width:13.5pt;height:9pt" o:ole="">
            <v:imagedata r:id="rId11" o:title=""/>
          </v:shape>
          <w:control r:id="rId18" w:name="OptionButton62" w:shapeid="_x0000_i1117"/>
        </w:object>
      </w:r>
      <w:r>
        <w:rPr>
          <w:lang w:bidi="pt-PT"/>
        </w:rPr>
        <w:t xml:space="preserve">Sim </w:t>
      </w:r>
      <w:r>
        <w:rPr>
          <w:lang w:bidi="pt-PT"/>
        </w:rPr>
        <w:object w:dxaOrig="225" w:dyaOrig="225" w14:anchorId="62C12438">
          <v:shape id="_x0000_i1119" type="#_x0000_t75" alt="Observation not attached." style="width:13.5pt;height:9pt" o:ole="">
            <v:imagedata r:id="rId11" o:title=""/>
          </v:shape>
          <w:control r:id="rId19" w:name="OptionButton71" w:shapeid="_x0000_i1119"/>
        </w:object>
      </w:r>
      <w:r>
        <w:rPr>
          <w:lang w:bidi="pt-PT"/>
        </w:rPr>
        <w:t>Não</w:t>
      </w:r>
      <w:bookmarkStart w:id="2" w:name="_Hlk136523949"/>
    </w:p>
    <w:p w14:paraId="36E78752" w14:textId="449D7119" w:rsidR="005D4164" w:rsidRDefault="009A726E" w:rsidP="009A726E">
      <w:pPr>
        <w:ind w:left="360"/>
      </w:pPr>
      <w:r>
        <w:rPr>
          <w:lang w:bidi="pt-PT"/>
        </w:rPr>
        <w:t>Data(s) da(s) observação(ões):</w:t>
      </w:r>
      <w:bookmarkEnd w:id="2"/>
    </w:p>
    <w:p w14:paraId="6B3F319F" w14:textId="68B92FC6" w:rsidR="005D4164" w:rsidRPr="009508E5" w:rsidRDefault="005D4164" w:rsidP="009A726E">
      <w:pPr>
        <w:tabs>
          <w:tab w:val="left" w:pos="1170"/>
          <w:tab w:val="left" w:pos="3960"/>
          <w:tab w:val="left" w:pos="4770"/>
          <w:tab w:val="left" w:pos="5580"/>
        </w:tabs>
        <w:spacing w:after="840"/>
        <w:ind w:left="360"/>
      </w:pPr>
      <w:r>
        <w:rPr>
          <w:lang w:bidi="pt-PT"/>
        </w:rPr>
        <w:t>Resumo do comportamento relevante, se houver, percebido durante a observação do aluno e a relação desse comportamento com o funcionamento acadêmico do aluno:</w:t>
      </w:r>
    </w:p>
    <w:p w14:paraId="725FA2FC" w14:textId="167F293D" w:rsidR="005D4164" w:rsidRPr="000039FB" w:rsidRDefault="005D4164" w:rsidP="005D4164">
      <w:pPr>
        <w:tabs>
          <w:tab w:val="left" w:pos="7290"/>
        </w:tabs>
        <w:spacing w:after="240"/>
      </w:pPr>
      <w:r>
        <w:rPr>
          <w:lang w:bidi="pt-PT"/>
        </w:rPr>
        <w:t xml:space="preserve">Há descobertas médicas relevantes em termos educacionais? </w:t>
      </w:r>
      <w:r>
        <w:rPr>
          <w:lang w:bidi="pt-PT"/>
        </w:rPr>
        <w:object w:dxaOrig="225" w:dyaOrig="225" w14:anchorId="2697757A">
          <v:shape id="_x0000_i1121" type="#_x0000_t75" alt="There are educationally relevant medical findings." style="width:13.5pt;height:9pt" o:ole="">
            <v:imagedata r:id="rId11" o:title=""/>
          </v:shape>
          <w:control r:id="rId20" w:name="OptionButton81" w:shapeid="_x0000_i1121"/>
        </w:object>
      </w:r>
      <w:r>
        <w:rPr>
          <w:lang w:bidi="pt-PT"/>
        </w:rPr>
        <w:t xml:space="preserve">Sim </w:t>
      </w:r>
      <w:r>
        <w:rPr>
          <w:lang w:bidi="pt-PT"/>
        </w:rPr>
        <w:object w:dxaOrig="225" w:dyaOrig="225" w14:anchorId="1B8289D6">
          <v:shape id="_x0000_i1123" type="#_x0000_t75" alt="There are no educationally relevant medical findings." style="width:13.5pt;height:9pt" o:ole="">
            <v:imagedata r:id="rId11" o:title=""/>
          </v:shape>
          <w:control r:id="rId21" w:name="OptionButton91" w:shapeid="_x0000_i1123"/>
        </w:object>
      </w:r>
      <w:r>
        <w:rPr>
          <w:lang w:bidi="pt-PT"/>
        </w:rPr>
        <w:t>Não</w:t>
      </w:r>
      <w:r>
        <w:rPr>
          <w:lang w:bidi="pt-PT"/>
        </w:rPr>
        <w:tab/>
        <w:t>Em caso afirmativo, anexe dados de apoio.</w:t>
      </w:r>
    </w:p>
    <w:p w14:paraId="59FC920F" w14:textId="127D5EA9" w:rsidR="005D4164" w:rsidRPr="00DF211C" w:rsidRDefault="005D4164" w:rsidP="005D4164">
      <w:pPr>
        <w:pStyle w:val="Heading3"/>
      </w:pPr>
      <w:r w:rsidRPr="00DF211C">
        <w:rPr>
          <w:lang w:bidi="pt-PT"/>
        </w:rPr>
        <w:lastRenderedPageBreak/>
        <w:t>Informações sobre deficiência de aprendizagem específica</w:t>
      </w:r>
    </w:p>
    <w:p w14:paraId="40DAB044" w14:textId="2D1CCEAB" w:rsidR="00FF590A" w:rsidRDefault="005D4164" w:rsidP="00B37E00">
      <w:pPr>
        <w:tabs>
          <w:tab w:val="left" w:pos="11160"/>
        </w:tabs>
        <w:spacing w:after="0"/>
        <w:jc w:val="center"/>
      </w:pPr>
      <w:r>
        <w:rPr>
          <w:lang w:bidi="pt-PT"/>
        </w:rPr>
        <w:t>Documentar dados de diversas fontes formais (por exemplo, Acadience, RISE, etc.) e informais (por exemplo, dados de sala de aula, avaliações formativas comuns, monitoramento de progresso, etc.) em uma ou mais das seguintes áreas. Documentar se os dados mostrarem que o aluno não está alcançando o desempenho adequado para a idade ou para os padrões de nível de série aprovados pelo Estado quando lhe são fornecidas experiências de aprendizado e instrução apropriadas para a idade do aluno ou para os padrões de nível de série aprovados pelo Estado.</w:t>
      </w:r>
    </w:p>
    <w:tbl>
      <w:tblPr>
        <w:tblStyle w:val="TableGrid"/>
        <w:tblW w:w="11222" w:type="dxa"/>
        <w:jc w:val="center"/>
        <w:tblLayout w:type="fixed"/>
        <w:tblCellMar>
          <w:left w:w="29" w:type="dxa"/>
          <w:right w:w="29" w:type="dxa"/>
        </w:tblCellMar>
        <w:tblLook w:val="04A0" w:firstRow="1" w:lastRow="0" w:firstColumn="1" w:lastColumn="0" w:noHBand="0" w:noVBand="1"/>
        <w:tblDescription w:val="Table for entering data regarding whether the student meets age or State-approved grade-level in the areas listed."/>
      </w:tblPr>
      <w:tblGrid>
        <w:gridCol w:w="1975"/>
        <w:gridCol w:w="1440"/>
        <w:gridCol w:w="2340"/>
        <w:gridCol w:w="2790"/>
        <w:gridCol w:w="2677"/>
      </w:tblGrid>
      <w:tr w:rsidR="00B37E00" w:rsidRPr="00F73AA4" w14:paraId="5365DCD1" w14:textId="77777777" w:rsidTr="00D02404">
        <w:trPr>
          <w:cantSplit/>
          <w:tblHeader/>
          <w:jc w:val="center"/>
        </w:trPr>
        <w:tc>
          <w:tcPr>
            <w:tcW w:w="1975" w:type="dxa"/>
            <w:vAlign w:val="center"/>
          </w:tcPr>
          <w:p w14:paraId="20699863" w14:textId="77777777" w:rsidR="00B37E00" w:rsidRPr="00F73AA4" w:rsidRDefault="00B37E00" w:rsidP="008C0833">
            <w:pPr>
              <w:spacing w:after="0"/>
              <w:jc w:val="center"/>
              <w:rPr>
                <w:b/>
                <w:bCs/>
              </w:rPr>
            </w:pPr>
            <w:r w:rsidRPr="00F73AA4">
              <w:rPr>
                <w:b/>
                <w:lang w:bidi="pt-PT"/>
              </w:rPr>
              <w:t>Área</w:t>
            </w:r>
          </w:p>
        </w:tc>
        <w:tc>
          <w:tcPr>
            <w:tcW w:w="1440" w:type="dxa"/>
            <w:vAlign w:val="center"/>
          </w:tcPr>
          <w:p w14:paraId="0E07D8F9" w14:textId="77777777" w:rsidR="00B37E00" w:rsidRPr="00F73AA4" w:rsidRDefault="00B37E00" w:rsidP="008C0833">
            <w:pPr>
              <w:spacing w:after="0"/>
              <w:jc w:val="center"/>
              <w:rPr>
                <w:b/>
                <w:bCs/>
              </w:rPr>
            </w:pPr>
            <w:r w:rsidRPr="00F73AA4">
              <w:rPr>
                <w:b/>
                <w:lang w:bidi="pt-PT"/>
              </w:rPr>
              <w:t>Data</w:t>
            </w:r>
          </w:p>
        </w:tc>
        <w:tc>
          <w:tcPr>
            <w:tcW w:w="2340" w:type="dxa"/>
            <w:vAlign w:val="center"/>
          </w:tcPr>
          <w:p w14:paraId="5E1B751D" w14:textId="77777777" w:rsidR="00B37E00" w:rsidRPr="00F73AA4" w:rsidRDefault="00B37E00" w:rsidP="008C0833">
            <w:pPr>
              <w:spacing w:after="0"/>
              <w:jc w:val="center"/>
              <w:rPr>
                <w:b/>
                <w:bCs/>
              </w:rPr>
            </w:pPr>
            <w:r w:rsidRPr="00F73AA4">
              <w:rPr>
                <w:b/>
                <w:lang w:bidi="pt-PT"/>
              </w:rPr>
              <w:t>Ferramenta/método de avaliação</w:t>
            </w:r>
          </w:p>
        </w:tc>
        <w:tc>
          <w:tcPr>
            <w:tcW w:w="2790" w:type="dxa"/>
            <w:vAlign w:val="center"/>
          </w:tcPr>
          <w:p w14:paraId="5E68BD43" w14:textId="77777777" w:rsidR="00B37E00" w:rsidRPr="0043142A" w:rsidRDefault="00B37E00" w:rsidP="008C0833">
            <w:pPr>
              <w:spacing w:after="0"/>
              <w:jc w:val="center"/>
              <w:rPr>
                <w:b/>
                <w:bCs/>
              </w:rPr>
            </w:pPr>
            <w:r w:rsidRPr="0043142A">
              <w:rPr>
                <w:b/>
                <w:lang w:bidi="pt-PT"/>
              </w:rPr>
              <w:t>Resultados</w:t>
            </w:r>
          </w:p>
        </w:tc>
        <w:tc>
          <w:tcPr>
            <w:tcW w:w="2677" w:type="dxa"/>
            <w:vAlign w:val="center"/>
          </w:tcPr>
          <w:p w14:paraId="7331AA79" w14:textId="77777777" w:rsidR="00B37E00" w:rsidRPr="002106C2" w:rsidRDefault="00B37E00" w:rsidP="008C0833">
            <w:pPr>
              <w:spacing w:after="0"/>
              <w:jc w:val="center"/>
              <w:rPr>
                <w:b/>
                <w:bCs/>
              </w:rPr>
            </w:pPr>
            <w:r w:rsidRPr="002106C2">
              <w:rPr>
                <w:b/>
                <w:lang w:bidi="pt-PT"/>
              </w:rPr>
              <w:t>Os dados mostram que o aluno não tem um desempenho adequado para a idade ou para os padrões de nível de série aprovados pelo Estado (Sim ou Não)</w:t>
            </w:r>
          </w:p>
        </w:tc>
      </w:tr>
      <w:tr w:rsidR="00B37E00" w:rsidRPr="00F73AA4" w14:paraId="79E95404" w14:textId="77777777" w:rsidTr="00D02404">
        <w:trPr>
          <w:cantSplit/>
          <w:trHeight w:val="576"/>
          <w:jc w:val="center"/>
        </w:trPr>
        <w:tc>
          <w:tcPr>
            <w:tcW w:w="1975" w:type="dxa"/>
            <w:vAlign w:val="center"/>
          </w:tcPr>
          <w:p w14:paraId="05D51752" w14:textId="77777777" w:rsidR="00B37E00" w:rsidRPr="00F73AA4" w:rsidRDefault="00B37E00" w:rsidP="008C0833">
            <w:pPr>
              <w:spacing w:after="0"/>
            </w:pPr>
            <w:r w:rsidRPr="00F73AA4">
              <w:rPr>
                <w:lang w:bidi="pt-PT"/>
              </w:rPr>
              <w:t>Expressão oral</w:t>
            </w:r>
          </w:p>
        </w:tc>
        <w:tc>
          <w:tcPr>
            <w:tcW w:w="1440" w:type="dxa"/>
            <w:vAlign w:val="center"/>
          </w:tcPr>
          <w:p w14:paraId="5AEC4CA6" w14:textId="77777777" w:rsidR="00B37E00" w:rsidRPr="00F73AA4" w:rsidRDefault="00B37E00" w:rsidP="008C0833">
            <w:pPr>
              <w:spacing w:after="0"/>
            </w:pPr>
          </w:p>
        </w:tc>
        <w:tc>
          <w:tcPr>
            <w:tcW w:w="2340" w:type="dxa"/>
            <w:vAlign w:val="center"/>
          </w:tcPr>
          <w:p w14:paraId="36456E6C" w14:textId="77777777" w:rsidR="00B37E00" w:rsidRPr="00F73AA4" w:rsidRDefault="00B37E00" w:rsidP="008C0833">
            <w:pPr>
              <w:spacing w:after="0"/>
            </w:pPr>
          </w:p>
        </w:tc>
        <w:tc>
          <w:tcPr>
            <w:tcW w:w="2790" w:type="dxa"/>
          </w:tcPr>
          <w:p w14:paraId="20A9F137" w14:textId="77777777" w:rsidR="00B37E00" w:rsidRPr="00F73AA4" w:rsidRDefault="00B37E00" w:rsidP="008C0833">
            <w:pPr>
              <w:spacing w:after="0"/>
            </w:pPr>
          </w:p>
        </w:tc>
        <w:tc>
          <w:tcPr>
            <w:tcW w:w="2677" w:type="dxa"/>
            <w:vAlign w:val="center"/>
          </w:tcPr>
          <w:p w14:paraId="32978580" w14:textId="77777777" w:rsidR="00B37E00" w:rsidRPr="00F73AA4" w:rsidRDefault="00B37E00" w:rsidP="008C0833">
            <w:pPr>
              <w:spacing w:after="0"/>
            </w:pPr>
          </w:p>
        </w:tc>
      </w:tr>
      <w:tr w:rsidR="00B37E00" w:rsidRPr="00F73AA4" w14:paraId="4E45FE25" w14:textId="77777777" w:rsidTr="00D02404">
        <w:trPr>
          <w:cantSplit/>
          <w:trHeight w:val="576"/>
          <w:jc w:val="center"/>
        </w:trPr>
        <w:tc>
          <w:tcPr>
            <w:tcW w:w="1975" w:type="dxa"/>
            <w:vAlign w:val="center"/>
          </w:tcPr>
          <w:p w14:paraId="07491977" w14:textId="77777777" w:rsidR="00B37E00" w:rsidRPr="00F73AA4" w:rsidRDefault="00B37E00" w:rsidP="008C0833">
            <w:pPr>
              <w:spacing w:after="0"/>
            </w:pPr>
            <w:r w:rsidRPr="00F73AA4">
              <w:rPr>
                <w:lang w:bidi="pt-PT"/>
              </w:rPr>
              <w:t>Leitura básica</w:t>
            </w:r>
          </w:p>
        </w:tc>
        <w:tc>
          <w:tcPr>
            <w:tcW w:w="1440" w:type="dxa"/>
            <w:vAlign w:val="center"/>
          </w:tcPr>
          <w:p w14:paraId="1A628F06" w14:textId="77777777" w:rsidR="00B37E00" w:rsidRPr="00F73AA4" w:rsidRDefault="00B37E00" w:rsidP="008C0833">
            <w:pPr>
              <w:spacing w:after="0"/>
            </w:pPr>
          </w:p>
        </w:tc>
        <w:tc>
          <w:tcPr>
            <w:tcW w:w="2340" w:type="dxa"/>
            <w:vAlign w:val="center"/>
          </w:tcPr>
          <w:p w14:paraId="521593C6" w14:textId="77777777" w:rsidR="00B37E00" w:rsidRPr="00F73AA4" w:rsidRDefault="00B37E00" w:rsidP="008C0833">
            <w:pPr>
              <w:spacing w:after="0"/>
            </w:pPr>
          </w:p>
        </w:tc>
        <w:tc>
          <w:tcPr>
            <w:tcW w:w="2790" w:type="dxa"/>
          </w:tcPr>
          <w:p w14:paraId="20D2EE6B" w14:textId="77777777" w:rsidR="00B37E00" w:rsidRPr="00F73AA4" w:rsidRDefault="00B37E00" w:rsidP="008C0833">
            <w:pPr>
              <w:spacing w:after="0"/>
            </w:pPr>
          </w:p>
        </w:tc>
        <w:tc>
          <w:tcPr>
            <w:tcW w:w="2677" w:type="dxa"/>
            <w:vAlign w:val="center"/>
          </w:tcPr>
          <w:p w14:paraId="57115064" w14:textId="77777777" w:rsidR="00B37E00" w:rsidRPr="00F73AA4" w:rsidRDefault="00B37E00" w:rsidP="008C0833">
            <w:pPr>
              <w:spacing w:after="0"/>
            </w:pPr>
          </w:p>
        </w:tc>
      </w:tr>
      <w:tr w:rsidR="00B37E00" w:rsidRPr="00F73AA4" w14:paraId="513CF413" w14:textId="77777777" w:rsidTr="00D02404">
        <w:trPr>
          <w:cantSplit/>
          <w:jc w:val="center"/>
        </w:trPr>
        <w:tc>
          <w:tcPr>
            <w:tcW w:w="1975" w:type="dxa"/>
            <w:vAlign w:val="center"/>
          </w:tcPr>
          <w:p w14:paraId="6E33A7E8" w14:textId="77777777" w:rsidR="00B37E00" w:rsidRPr="00F73AA4" w:rsidRDefault="00B37E00" w:rsidP="008C0833">
            <w:pPr>
              <w:spacing w:after="0"/>
            </w:pPr>
            <w:r w:rsidRPr="00F73AA4">
              <w:rPr>
                <w:lang w:bidi="pt-PT"/>
              </w:rPr>
              <w:t>Cálculos matemáticos</w:t>
            </w:r>
          </w:p>
        </w:tc>
        <w:tc>
          <w:tcPr>
            <w:tcW w:w="1440" w:type="dxa"/>
            <w:vAlign w:val="center"/>
          </w:tcPr>
          <w:p w14:paraId="4EBD60A6" w14:textId="77777777" w:rsidR="00B37E00" w:rsidRPr="00F73AA4" w:rsidRDefault="00B37E00" w:rsidP="008C0833">
            <w:pPr>
              <w:spacing w:after="0"/>
            </w:pPr>
          </w:p>
        </w:tc>
        <w:tc>
          <w:tcPr>
            <w:tcW w:w="2340" w:type="dxa"/>
            <w:vAlign w:val="center"/>
          </w:tcPr>
          <w:p w14:paraId="52319366" w14:textId="77777777" w:rsidR="00B37E00" w:rsidRPr="00F73AA4" w:rsidRDefault="00B37E00" w:rsidP="008C0833">
            <w:pPr>
              <w:spacing w:after="0"/>
            </w:pPr>
          </w:p>
        </w:tc>
        <w:tc>
          <w:tcPr>
            <w:tcW w:w="2790" w:type="dxa"/>
          </w:tcPr>
          <w:p w14:paraId="52F09AC0" w14:textId="77777777" w:rsidR="00B37E00" w:rsidRPr="00F73AA4" w:rsidRDefault="00B37E00" w:rsidP="008C0833">
            <w:pPr>
              <w:spacing w:after="0"/>
            </w:pPr>
          </w:p>
        </w:tc>
        <w:tc>
          <w:tcPr>
            <w:tcW w:w="2677" w:type="dxa"/>
            <w:vAlign w:val="center"/>
          </w:tcPr>
          <w:p w14:paraId="736DAAC3" w14:textId="77777777" w:rsidR="00B37E00" w:rsidRPr="00F73AA4" w:rsidRDefault="00B37E00" w:rsidP="008C0833">
            <w:pPr>
              <w:spacing w:after="0"/>
            </w:pPr>
          </w:p>
        </w:tc>
      </w:tr>
      <w:tr w:rsidR="00B37E00" w:rsidRPr="00F73AA4" w14:paraId="31BA33C5" w14:textId="77777777" w:rsidTr="00D02404">
        <w:trPr>
          <w:cantSplit/>
          <w:jc w:val="center"/>
        </w:trPr>
        <w:tc>
          <w:tcPr>
            <w:tcW w:w="1975" w:type="dxa"/>
            <w:vAlign w:val="center"/>
          </w:tcPr>
          <w:p w14:paraId="2A6C52D9" w14:textId="77777777" w:rsidR="00B37E00" w:rsidRPr="00F73AA4" w:rsidRDefault="00B37E00" w:rsidP="008C0833">
            <w:pPr>
              <w:spacing w:after="0"/>
            </w:pPr>
            <w:r w:rsidRPr="00F73AA4">
              <w:rPr>
                <w:lang w:bidi="pt-PT"/>
              </w:rPr>
              <w:t>Compreensão auditiva</w:t>
            </w:r>
          </w:p>
        </w:tc>
        <w:tc>
          <w:tcPr>
            <w:tcW w:w="1440" w:type="dxa"/>
            <w:vAlign w:val="center"/>
          </w:tcPr>
          <w:p w14:paraId="18B30F6C" w14:textId="77777777" w:rsidR="00B37E00" w:rsidRPr="00F73AA4" w:rsidRDefault="00B37E00" w:rsidP="008C0833">
            <w:pPr>
              <w:spacing w:after="0"/>
            </w:pPr>
          </w:p>
        </w:tc>
        <w:tc>
          <w:tcPr>
            <w:tcW w:w="2340" w:type="dxa"/>
            <w:vAlign w:val="center"/>
          </w:tcPr>
          <w:p w14:paraId="28636BBE" w14:textId="77777777" w:rsidR="00B37E00" w:rsidRPr="00F73AA4" w:rsidRDefault="00B37E00" w:rsidP="008C0833">
            <w:pPr>
              <w:spacing w:after="0"/>
            </w:pPr>
          </w:p>
        </w:tc>
        <w:tc>
          <w:tcPr>
            <w:tcW w:w="2790" w:type="dxa"/>
          </w:tcPr>
          <w:p w14:paraId="092912C5" w14:textId="77777777" w:rsidR="00B37E00" w:rsidRPr="00F73AA4" w:rsidRDefault="00B37E00" w:rsidP="008C0833">
            <w:pPr>
              <w:spacing w:after="0"/>
            </w:pPr>
          </w:p>
        </w:tc>
        <w:tc>
          <w:tcPr>
            <w:tcW w:w="2677" w:type="dxa"/>
            <w:vAlign w:val="center"/>
          </w:tcPr>
          <w:p w14:paraId="07C1D2A2" w14:textId="77777777" w:rsidR="00B37E00" w:rsidRPr="00F73AA4" w:rsidRDefault="00B37E00" w:rsidP="008C0833">
            <w:pPr>
              <w:spacing w:after="0"/>
            </w:pPr>
          </w:p>
        </w:tc>
      </w:tr>
      <w:tr w:rsidR="00B37E00" w:rsidRPr="00F73AA4" w14:paraId="0D421251" w14:textId="77777777" w:rsidTr="00D02404">
        <w:trPr>
          <w:cantSplit/>
          <w:jc w:val="center"/>
        </w:trPr>
        <w:tc>
          <w:tcPr>
            <w:tcW w:w="1975" w:type="dxa"/>
            <w:vAlign w:val="center"/>
          </w:tcPr>
          <w:p w14:paraId="4F60D8C5" w14:textId="77777777" w:rsidR="00B37E00" w:rsidRPr="00F73AA4" w:rsidRDefault="00B37E00" w:rsidP="008C0833">
            <w:pPr>
              <w:spacing w:after="0"/>
            </w:pPr>
            <w:r w:rsidRPr="00F73AA4">
              <w:rPr>
                <w:lang w:bidi="pt-PT"/>
              </w:rPr>
              <w:t>Compreensão da leitura</w:t>
            </w:r>
          </w:p>
        </w:tc>
        <w:tc>
          <w:tcPr>
            <w:tcW w:w="1440" w:type="dxa"/>
            <w:vAlign w:val="center"/>
          </w:tcPr>
          <w:p w14:paraId="5168CCFD" w14:textId="77777777" w:rsidR="00B37E00" w:rsidRPr="00F73AA4" w:rsidRDefault="00B37E00" w:rsidP="008C0833">
            <w:pPr>
              <w:spacing w:after="0"/>
            </w:pPr>
          </w:p>
        </w:tc>
        <w:tc>
          <w:tcPr>
            <w:tcW w:w="2340" w:type="dxa"/>
            <w:vAlign w:val="center"/>
          </w:tcPr>
          <w:p w14:paraId="3C8CF46E" w14:textId="77777777" w:rsidR="00B37E00" w:rsidRPr="00F73AA4" w:rsidRDefault="00B37E00" w:rsidP="008C0833">
            <w:pPr>
              <w:spacing w:after="0"/>
            </w:pPr>
          </w:p>
        </w:tc>
        <w:tc>
          <w:tcPr>
            <w:tcW w:w="2790" w:type="dxa"/>
          </w:tcPr>
          <w:p w14:paraId="0689F6BB" w14:textId="77777777" w:rsidR="00B37E00" w:rsidRPr="00F73AA4" w:rsidRDefault="00B37E00" w:rsidP="008C0833">
            <w:pPr>
              <w:spacing w:after="0"/>
            </w:pPr>
          </w:p>
        </w:tc>
        <w:tc>
          <w:tcPr>
            <w:tcW w:w="2677" w:type="dxa"/>
            <w:vAlign w:val="center"/>
          </w:tcPr>
          <w:p w14:paraId="75CB2472" w14:textId="77777777" w:rsidR="00B37E00" w:rsidRPr="00F73AA4" w:rsidRDefault="00B37E00" w:rsidP="008C0833">
            <w:pPr>
              <w:spacing w:after="0"/>
            </w:pPr>
          </w:p>
        </w:tc>
      </w:tr>
      <w:tr w:rsidR="00B37E00" w:rsidRPr="00F73AA4" w14:paraId="39FA08A4" w14:textId="77777777" w:rsidTr="00D02404">
        <w:trPr>
          <w:cantSplit/>
          <w:trHeight w:val="728"/>
          <w:jc w:val="center"/>
        </w:trPr>
        <w:tc>
          <w:tcPr>
            <w:tcW w:w="1975" w:type="dxa"/>
            <w:vAlign w:val="center"/>
          </w:tcPr>
          <w:p w14:paraId="3AC56C4B" w14:textId="77777777" w:rsidR="00B37E00" w:rsidRPr="00F73AA4" w:rsidRDefault="00B37E00" w:rsidP="008C0833">
            <w:pPr>
              <w:spacing w:after="0"/>
            </w:pPr>
            <w:r w:rsidRPr="00F73AA4">
              <w:rPr>
                <w:lang w:bidi="pt-PT"/>
              </w:rPr>
              <w:t>Resolução de problemas matemáticos</w:t>
            </w:r>
          </w:p>
        </w:tc>
        <w:tc>
          <w:tcPr>
            <w:tcW w:w="1440" w:type="dxa"/>
            <w:vAlign w:val="center"/>
          </w:tcPr>
          <w:p w14:paraId="42D83BEF" w14:textId="77777777" w:rsidR="00B37E00" w:rsidRPr="00F73AA4" w:rsidRDefault="00B37E00" w:rsidP="008C0833">
            <w:pPr>
              <w:spacing w:after="0"/>
            </w:pPr>
          </w:p>
        </w:tc>
        <w:tc>
          <w:tcPr>
            <w:tcW w:w="2340" w:type="dxa"/>
            <w:vAlign w:val="center"/>
          </w:tcPr>
          <w:p w14:paraId="7C800C9F" w14:textId="77777777" w:rsidR="00B37E00" w:rsidRPr="00F73AA4" w:rsidRDefault="00B37E00" w:rsidP="008C0833">
            <w:pPr>
              <w:spacing w:after="0"/>
            </w:pPr>
          </w:p>
        </w:tc>
        <w:tc>
          <w:tcPr>
            <w:tcW w:w="2790" w:type="dxa"/>
          </w:tcPr>
          <w:p w14:paraId="577136EE" w14:textId="77777777" w:rsidR="00B37E00" w:rsidRPr="00F73AA4" w:rsidRDefault="00B37E00" w:rsidP="008C0833">
            <w:pPr>
              <w:spacing w:after="0"/>
            </w:pPr>
          </w:p>
        </w:tc>
        <w:tc>
          <w:tcPr>
            <w:tcW w:w="2677" w:type="dxa"/>
            <w:vAlign w:val="center"/>
          </w:tcPr>
          <w:p w14:paraId="2D553C60" w14:textId="77777777" w:rsidR="00B37E00" w:rsidRPr="00F73AA4" w:rsidRDefault="00B37E00" w:rsidP="008C0833">
            <w:pPr>
              <w:spacing w:after="0"/>
            </w:pPr>
          </w:p>
        </w:tc>
      </w:tr>
      <w:tr w:rsidR="00B37E00" w:rsidRPr="00F73AA4" w14:paraId="5C50D1F6" w14:textId="77777777" w:rsidTr="00D02404">
        <w:trPr>
          <w:cantSplit/>
          <w:jc w:val="center"/>
        </w:trPr>
        <w:tc>
          <w:tcPr>
            <w:tcW w:w="1975" w:type="dxa"/>
            <w:vAlign w:val="center"/>
          </w:tcPr>
          <w:p w14:paraId="482A4648" w14:textId="77777777" w:rsidR="00B37E00" w:rsidRPr="00F73AA4" w:rsidRDefault="00B37E00" w:rsidP="008C0833">
            <w:pPr>
              <w:spacing w:after="0"/>
            </w:pPr>
            <w:r w:rsidRPr="00F73AA4">
              <w:rPr>
                <w:lang w:bidi="pt-PT"/>
              </w:rPr>
              <w:t>Expressão escrita</w:t>
            </w:r>
          </w:p>
        </w:tc>
        <w:tc>
          <w:tcPr>
            <w:tcW w:w="1440" w:type="dxa"/>
            <w:vAlign w:val="center"/>
          </w:tcPr>
          <w:p w14:paraId="18D715AB" w14:textId="77777777" w:rsidR="00B37E00" w:rsidRPr="00F73AA4" w:rsidRDefault="00B37E00" w:rsidP="008C0833">
            <w:pPr>
              <w:spacing w:after="0"/>
            </w:pPr>
          </w:p>
        </w:tc>
        <w:tc>
          <w:tcPr>
            <w:tcW w:w="2340" w:type="dxa"/>
            <w:vAlign w:val="center"/>
          </w:tcPr>
          <w:p w14:paraId="0E670EFA" w14:textId="77777777" w:rsidR="00B37E00" w:rsidRPr="00F73AA4" w:rsidRDefault="00B37E00" w:rsidP="008C0833">
            <w:pPr>
              <w:spacing w:after="0"/>
            </w:pPr>
          </w:p>
        </w:tc>
        <w:tc>
          <w:tcPr>
            <w:tcW w:w="2790" w:type="dxa"/>
          </w:tcPr>
          <w:p w14:paraId="22B635BC" w14:textId="77777777" w:rsidR="00B37E00" w:rsidRPr="00F73AA4" w:rsidRDefault="00B37E00" w:rsidP="008C0833">
            <w:pPr>
              <w:spacing w:after="0"/>
            </w:pPr>
          </w:p>
        </w:tc>
        <w:tc>
          <w:tcPr>
            <w:tcW w:w="2677" w:type="dxa"/>
            <w:vAlign w:val="center"/>
          </w:tcPr>
          <w:p w14:paraId="43382784" w14:textId="77777777" w:rsidR="00B37E00" w:rsidRPr="00F73AA4" w:rsidRDefault="00B37E00" w:rsidP="008C0833">
            <w:pPr>
              <w:spacing w:after="0"/>
            </w:pPr>
          </w:p>
        </w:tc>
      </w:tr>
      <w:tr w:rsidR="00B37E00" w:rsidRPr="00F73AA4" w14:paraId="1A740C7E" w14:textId="77777777" w:rsidTr="00D02404">
        <w:trPr>
          <w:cantSplit/>
          <w:trHeight w:val="576"/>
          <w:jc w:val="center"/>
        </w:trPr>
        <w:tc>
          <w:tcPr>
            <w:tcW w:w="1975" w:type="dxa"/>
            <w:vAlign w:val="center"/>
          </w:tcPr>
          <w:p w14:paraId="2393B07F" w14:textId="77777777" w:rsidR="00B37E00" w:rsidRPr="00F73AA4" w:rsidRDefault="00B37E00" w:rsidP="008C0833">
            <w:pPr>
              <w:spacing w:after="0"/>
            </w:pPr>
            <w:r w:rsidRPr="00F73AA4">
              <w:rPr>
                <w:lang w:bidi="pt-PT"/>
              </w:rPr>
              <w:t>Fluência na leitura</w:t>
            </w:r>
          </w:p>
        </w:tc>
        <w:tc>
          <w:tcPr>
            <w:tcW w:w="1440" w:type="dxa"/>
            <w:vAlign w:val="center"/>
          </w:tcPr>
          <w:p w14:paraId="73E6C1B7" w14:textId="77777777" w:rsidR="00B37E00" w:rsidRPr="00F73AA4" w:rsidRDefault="00B37E00" w:rsidP="008C0833">
            <w:pPr>
              <w:spacing w:after="0"/>
            </w:pPr>
          </w:p>
        </w:tc>
        <w:tc>
          <w:tcPr>
            <w:tcW w:w="2340" w:type="dxa"/>
            <w:vAlign w:val="center"/>
          </w:tcPr>
          <w:p w14:paraId="76A2718E" w14:textId="77777777" w:rsidR="00B37E00" w:rsidRPr="00F73AA4" w:rsidRDefault="00B37E00" w:rsidP="008C0833">
            <w:pPr>
              <w:spacing w:after="0"/>
            </w:pPr>
          </w:p>
        </w:tc>
        <w:tc>
          <w:tcPr>
            <w:tcW w:w="2790" w:type="dxa"/>
          </w:tcPr>
          <w:p w14:paraId="50EB39F7" w14:textId="77777777" w:rsidR="00B37E00" w:rsidRPr="00F73AA4" w:rsidRDefault="00B37E00" w:rsidP="008C0833">
            <w:pPr>
              <w:spacing w:after="0"/>
            </w:pPr>
          </w:p>
        </w:tc>
        <w:tc>
          <w:tcPr>
            <w:tcW w:w="2677" w:type="dxa"/>
            <w:vAlign w:val="center"/>
          </w:tcPr>
          <w:p w14:paraId="6B1B896D" w14:textId="77777777" w:rsidR="00B37E00" w:rsidRPr="00F73AA4" w:rsidRDefault="00B37E00" w:rsidP="008C0833">
            <w:pPr>
              <w:spacing w:after="0"/>
            </w:pPr>
          </w:p>
        </w:tc>
      </w:tr>
    </w:tbl>
    <w:p w14:paraId="2D18B3E1" w14:textId="7DCB8324" w:rsidR="005D4164" w:rsidRDefault="005D4164" w:rsidP="005D4164">
      <w:pPr>
        <w:spacing w:before="120" w:after="0"/>
        <w:jc w:val="center"/>
      </w:pPr>
      <w:r>
        <w:rPr>
          <w:lang w:bidi="pt-PT"/>
        </w:rPr>
        <w:t>Os problemas de aprendizagem do aluno resultam principalmente de algum dos seguintes fatores externos?</w:t>
      </w:r>
    </w:p>
    <w:tbl>
      <w:tblPr>
        <w:tblStyle w:val="TableGrid"/>
        <w:tblW w:w="11232" w:type="dxa"/>
        <w:jc w:val="center"/>
        <w:tblLayout w:type="fixed"/>
        <w:tblLook w:val="04A0" w:firstRow="1" w:lastRow="0" w:firstColumn="1" w:lastColumn="0" w:noHBand="0" w:noVBand="1"/>
      </w:tblPr>
      <w:tblGrid>
        <w:gridCol w:w="3955"/>
        <w:gridCol w:w="1653"/>
        <w:gridCol w:w="5624"/>
      </w:tblGrid>
      <w:tr w:rsidR="005D4164" w:rsidRPr="00F73AA4" w14:paraId="7D1FE290" w14:textId="77777777" w:rsidTr="00A73C4F">
        <w:trPr>
          <w:cantSplit/>
          <w:tblHeader/>
          <w:jc w:val="center"/>
        </w:trPr>
        <w:tc>
          <w:tcPr>
            <w:tcW w:w="3955" w:type="dxa"/>
            <w:vAlign w:val="center"/>
          </w:tcPr>
          <w:p w14:paraId="27B97F7A" w14:textId="77777777" w:rsidR="005D4164" w:rsidRPr="00F73AA4" w:rsidRDefault="005D4164" w:rsidP="0045550D">
            <w:pPr>
              <w:spacing w:after="0"/>
              <w:rPr>
                <w:b/>
                <w:bCs/>
              </w:rPr>
            </w:pPr>
            <w:r w:rsidRPr="00F73AA4">
              <w:rPr>
                <w:b/>
                <w:lang w:bidi="pt-PT"/>
              </w:rPr>
              <w:t>Fator</w:t>
            </w:r>
          </w:p>
        </w:tc>
        <w:tc>
          <w:tcPr>
            <w:tcW w:w="1653" w:type="dxa"/>
            <w:vAlign w:val="center"/>
          </w:tcPr>
          <w:p w14:paraId="125C42C4" w14:textId="77777777" w:rsidR="005D4164" w:rsidRPr="00F73AA4" w:rsidRDefault="005D4164" w:rsidP="0045550D">
            <w:pPr>
              <w:spacing w:after="0"/>
              <w:rPr>
                <w:b/>
                <w:bCs/>
              </w:rPr>
            </w:pPr>
            <w:r w:rsidRPr="00F73AA4">
              <w:rPr>
                <w:b/>
                <w:lang w:bidi="pt-PT"/>
              </w:rPr>
              <w:t>Sim ou Não</w:t>
            </w:r>
          </w:p>
        </w:tc>
        <w:tc>
          <w:tcPr>
            <w:tcW w:w="5624" w:type="dxa"/>
            <w:vAlign w:val="center"/>
          </w:tcPr>
          <w:p w14:paraId="787A0BB4" w14:textId="77777777" w:rsidR="005D4164" w:rsidRPr="00F73AA4" w:rsidRDefault="005D4164" w:rsidP="0045550D">
            <w:pPr>
              <w:spacing w:after="0"/>
              <w:rPr>
                <w:b/>
                <w:bCs/>
              </w:rPr>
            </w:pPr>
            <w:r w:rsidRPr="00F73AA4">
              <w:rPr>
                <w:b/>
                <w:lang w:bidi="pt-PT"/>
              </w:rPr>
              <w:t>Base para a decisão</w:t>
            </w:r>
          </w:p>
        </w:tc>
      </w:tr>
      <w:tr w:rsidR="005D4164" w:rsidRPr="00F73AA4" w14:paraId="184ECE67" w14:textId="77777777" w:rsidTr="00A73C4F">
        <w:trPr>
          <w:cantSplit/>
          <w:trHeight w:val="576"/>
          <w:jc w:val="center"/>
        </w:trPr>
        <w:tc>
          <w:tcPr>
            <w:tcW w:w="3955" w:type="dxa"/>
            <w:vAlign w:val="center"/>
          </w:tcPr>
          <w:p w14:paraId="4B4396FD" w14:textId="77777777" w:rsidR="005D4164" w:rsidRPr="00F73AA4" w:rsidRDefault="005D4164" w:rsidP="0045550D">
            <w:pPr>
              <w:spacing w:after="0"/>
            </w:pPr>
            <w:r w:rsidRPr="00F73AA4">
              <w:rPr>
                <w:lang w:bidi="pt-PT"/>
              </w:rPr>
              <w:t>Uma deficiência visual, auditiva ou motora</w:t>
            </w:r>
          </w:p>
        </w:tc>
        <w:tc>
          <w:tcPr>
            <w:tcW w:w="1653" w:type="dxa"/>
            <w:vAlign w:val="center"/>
          </w:tcPr>
          <w:p w14:paraId="7B04384E" w14:textId="77777777" w:rsidR="005D4164" w:rsidRPr="00F73AA4" w:rsidRDefault="005D4164" w:rsidP="0045550D">
            <w:pPr>
              <w:spacing w:after="0"/>
            </w:pPr>
            <w:bookmarkStart w:id="3" w:name="_Hlk78378553"/>
          </w:p>
        </w:tc>
        <w:bookmarkEnd w:id="3"/>
        <w:tc>
          <w:tcPr>
            <w:tcW w:w="5624" w:type="dxa"/>
            <w:vAlign w:val="center"/>
          </w:tcPr>
          <w:p w14:paraId="6BF104B7" w14:textId="77777777" w:rsidR="005D4164" w:rsidRPr="00F73AA4" w:rsidRDefault="005D4164" w:rsidP="0045550D">
            <w:pPr>
              <w:spacing w:after="0"/>
            </w:pPr>
          </w:p>
        </w:tc>
      </w:tr>
      <w:tr w:rsidR="005D4164" w:rsidRPr="00F73AA4" w14:paraId="3C7F30BD" w14:textId="77777777" w:rsidTr="00A73C4F">
        <w:trPr>
          <w:cantSplit/>
          <w:trHeight w:val="576"/>
          <w:jc w:val="center"/>
        </w:trPr>
        <w:tc>
          <w:tcPr>
            <w:tcW w:w="3955" w:type="dxa"/>
            <w:vAlign w:val="center"/>
          </w:tcPr>
          <w:p w14:paraId="22510AE1" w14:textId="77777777" w:rsidR="005D4164" w:rsidRPr="00F73AA4" w:rsidRDefault="005D4164" w:rsidP="0045550D">
            <w:pPr>
              <w:spacing w:after="0"/>
            </w:pPr>
            <w:r w:rsidRPr="00F73AA4">
              <w:rPr>
                <w:lang w:bidi="pt-PT"/>
              </w:rPr>
              <w:t xml:space="preserve">Uma deficiência intelectual </w:t>
            </w:r>
          </w:p>
        </w:tc>
        <w:tc>
          <w:tcPr>
            <w:tcW w:w="1653" w:type="dxa"/>
            <w:vAlign w:val="center"/>
          </w:tcPr>
          <w:p w14:paraId="1A1B1BD4" w14:textId="77777777" w:rsidR="005D4164" w:rsidRPr="00F73AA4" w:rsidRDefault="005D4164" w:rsidP="0045550D">
            <w:pPr>
              <w:spacing w:after="0"/>
            </w:pPr>
          </w:p>
        </w:tc>
        <w:tc>
          <w:tcPr>
            <w:tcW w:w="5624" w:type="dxa"/>
            <w:vAlign w:val="center"/>
          </w:tcPr>
          <w:p w14:paraId="1D074F70" w14:textId="77777777" w:rsidR="005D4164" w:rsidRPr="00F73AA4" w:rsidRDefault="005D4164" w:rsidP="0045550D">
            <w:pPr>
              <w:spacing w:after="0"/>
            </w:pPr>
          </w:p>
        </w:tc>
      </w:tr>
      <w:tr w:rsidR="005D4164" w:rsidRPr="00F73AA4" w14:paraId="259B207B" w14:textId="77777777" w:rsidTr="00A73C4F">
        <w:trPr>
          <w:cantSplit/>
          <w:trHeight w:val="576"/>
          <w:jc w:val="center"/>
        </w:trPr>
        <w:tc>
          <w:tcPr>
            <w:tcW w:w="3955" w:type="dxa"/>
            <w:vAlign w:val="center"/>
          </w:tcPr>
          <w:p w14:paraId="767D8D36" w14:textId="77777777" w:rsidR="005D4164" w:rsidRPr="00F73AA4" w:rsidRDefault="005D4164" w:rsidP="0045550D">
            <w:pPr>
              <w:spacing w:after="0"/>
            </w:pPr>
            <w:r w:rsidRPr="00F73AA4">
              <w:rPr>
                <w:lang w:bidi="pt-PT"/>
              </w:rPr>
              <w:t>Deficiência emocional e comportamental</w:t>
            </w:r>
          </w:p>
        </w:tc>
        <w:tc>
          <w:tcPr>
            <w:tcW w:w="1653" w:type="dxa"/>
            <w:vAlign w:val="center"/>
          </w:tcPr>
          <w:p w14:paraId="499F468E" w14:textId="77777777" w:rsidR="005D4164" w:rsidRPr="00F73AA4" w:rsidRDefault="005D4164" w:rsidP="0045550D">
            <w:pPr>
              <w:spacing w:after="0"/>
            </w:pPr>
          </w:p>
        </w:tc>
        <w:tc>
          <w:tcPr>
            <w:tcW w:w="5624" w:type="dxa"/>
            <w:vAlign w:val="center"/>
          </w:tcPr>
          <w:p w14:paraId="7E628BD3" w14:textId="77777777" w:rsidR="005D4164" w:rsidRPr="00F73AA4" w:rsidRDefault="005D4164" w:rsidP="0045550D">
            <w:pPr>
              <w:spacing w:after="0"/>
            </w:pPr>
          </w:p>
        </w:tc>
      </w:tr>
      <w:tr w:rsidR="005D4164" w:rsidRPr="00F73AA4" w14:paraId="5C70DDD0" w14:textId="77777777" w:rsidTr="00A73C4F">
        <w:trPr>
          <w:cantSplit/>
          <w:trHeight w:val="576"/>
          <w:jc w:val="center"/>
        </w:trPr>
        <w:tc>
          <w:tcPr>
            <w:tcW w:w="3955" w:type="dxa"/>
            <w:vAlign w:val="center"/>
          </w:tcPr>
          <w:p w14:paraId="4B39C7DB" w14:textId="77777777" w:rsidR="005D4164" w:rsidRPr="00F73AA4" w:rsidRDefault="005D4164" w:rsidP="0045550D">
            <w:pPr>
              <w:spacing w:after="0"/>
            </w:pPr>
            <w:r w:rsidRPr="00F73AA4">
              <w:rPr>
                <w:lang w:bidi="pt-PT"/>
              </w:rPr>
              <w:lastRenderedPageBreak/>
              <w:t>Fatores culturais</w:t>
            </w:r>
          </w:p>
        </w:tc>
        <w:tc>
          <w:tcPr>
            <w:tcW w:w="1653" w:type="dxa"/>
            <w:vAlign w:val="center"/>
          </w:tcPr>
          <w:p w14:paraId="02B4E6BE" w14:textId="77777777" w:rsidR="005D4164" w:rsidRPr="00F73AA4" w:rsidRDefault="005D4164" w:rsidP="0045550D">
            <w:pPr>
              <w:spacing w:after="0"/>
            </w:pPr>
          </w:p>
        </w:tc>
        <w:tc>
          <w:tcPr>
            <w:tcW w:w="5624" w:type="dxa"/>
            <w:vAlign w:val="center"/>
          </w:tcPr>
          <w:p w14:paraId="7104B3C1" w14:textId="77777777" w:rsidR="005D4164" w:rsidRPr="00F73AA4" w:rsidRDefault="005D4164" w:rsidP="0045550D">
            <w:pPr>
              <w:spacing w:after="0"/>
            </w:pPr>
          </w:p>
        </w:tc>
      </w:tr>
      <w:tr w:rsidR="005D4164" w:rsidRPr="00F73AA4" w14:paraId="3E95561E" w14:textId="77777777" w:rsidTr="00A73C4F">
        <w:trPr>
          <w:cantSplit/>
          <w:jc w:val="center"/>
        </w:trPr>
        <w:tc>
          <w:tcPr>
            <w:tcW w:w="3955" w:type="dxa"/>
            <w:vAlign w:val="center"/>
          </w:tcPr>
          <w:p w14:paraId="70FA584A" w14:textId="77777777" w:rsidR="005D4164" w:rsidRPr="00F73AA4" w:rsidRDefault="005D4164" w:rsidP="0045550D">
            <w:pPr>
              <w:spacing w:after="0"/>
            </w:pPr>
            <w:r w:rsidRPr="00F73AA4">
              <w:rPr>
                <w:lang w:bidi="pt-PT"/>
              </w:rPr>
              <w:t>Uma desvantagem ambiental ou econômica</w:t>
            </w:r>
          </w:p>
        </w:tc>
        <w:tc>
          <w:tcPr>
            <w:tcW w:w="1653" w:type="dxa"/>
            <w:vAlign w:val="center"/>
          </w:tcPr>
          <w:p w14:paraId="4F1A0605" w14:textId="77777777" w:rsidR="005D4164" w:rsidRPr="00F73AA4" w:rsidRDefault="005D4164" w:rsidP="0045550D">
            <w:pPr>
              <w:spacing w:after="0"/>
            </w:pPr>
          </w:p>
        </w:tc>
        <w:tc>
          <w:tcPr>
            <w:tcW w:w="5624" w:type="dxa"/>
            <w:vAlign w:val="center"/>
          </w:tcPr>
          <w:p w14:paraId="3465C077" w14:textId="77777777" w:rsidR="005D4164" w:rsidRPr="00F73AA4" w:rsidRDefault="005D4164" w:rsidP="0045550D">
            <w:pPr>
              <w:spacing w:after="0"/>
            </w:pPr>
          </w:p>
        </w:tc>
      </w:tr>
      <w:tr w:rsidR="005D4164" w:rsidRPr="00F73AA4" w14:paraId="540C2B85" w14:textId="77777777" w:rsidTr="00A73C4F">
        <w:trPr>
          <w:cantSplit/>
          <w:trHeight w:val="576"/>
          <w:jc w:val="center"/>
        </w:trPr>
        <w:tc>
          <w:tcPr>
            <w:tcW w:w="3955" w:type="dxa"/>
            <w:vAlign w:val="center"/>
          </w:tcPr>
          <w:p w14:paraId="0215A248" w14:textId="77777777" w:rsidR="005D4164" w:rsidRPr="00F73AA4" w:rsidRDefault="005D4164" w:rsidP="0045550D">
            <w:pPr>
              <w:spacing w:after="0"/>
            </w:pPr>
            <w:r w:rsidRPr="00F73AA4">
              <w:rPr>
                <w:lang w:bidi="pt-PT"/>
              </w:rPr>
              <w:t>Proficiência limitada em inglês</w:t>
            </w:r>
          </w:p>
        </w:tc>
        <w:tc>
          <w:tcPr>
            <w:tcW w:w="1653" w:type="dxa"/>
            <w:vAlign w:val="center"/>
          </w:tcPr>
          <w:p w14:paraId="12FF4E6B" w14:textId="77777777" w:rsidR="005D4164" w:rsidRPr="00F73AA4" w:rsidRDefault="005D4164" w:rsidP="0045550D">
            <w:pPr>
              <w:spacing w:after="0"/>
            </w:pPr>
          </w:p>
        </w:tc>
        <w:tc>
          <w:tcPr>
            <w:tcW w:w="5624" w:type="dxa"/>
            <w:vAlign w:val="center"/>
          </w:tcPr>
          <w:p w14:paraId="6770236E" w14:textId="77777777" w:rsidR="005D4164" w:rsidRPr="00F73AA4" w:rsidRDefault="005D4164" w:rsidP="0045550D">
            <w:pPr>
              <w:spacing w:after="0"/>
            </w:pPr>
          </w:p>
        </w:tc>
      </w:tr>
    </w:tbl>
    <w:p w14:paraId="62954A0D" w14:textId="240B6E74" w:rsidR="004D7516" w:rsidRDefault="004D7516" w:rsidP="006D205C">
      <w:pPr>
        <w:tabs>
          <w:tab w:val="left" w:pos="9630"/>
          <w:tab w:val="left" w:pos="10080"/>
          <w:tab w:val="left" w:pos="10440"/>
        </w:tabs>
        <w:spacing w:before="120"/>
      </w:pPr>
      <w:r>
        <w:rPr>
          <w:lang w:bidi="pt-PT"/>
        </w:rPr>
        <w:t xml:space="preserve">Embora nenhum dos fatores acima possa ser o principal fator para determinar a qualificação, há algum efeito desses fatores no nível de desempenho do aluno? </w:t>
      </w:r>
      <w:r>
        <w:rPr>
          <w:lang w:bidi="pt-PT"/>
        </w:rPr>
        <w:object w:dxaOrig="225" w:dyaOrig="225" w14:anchorId="49B500A5">
          <v:shape id="_x0000_i1125" type="#_x0000_t75" alt="Lack of instruction in reading or math is the primary factor." style="width:13.5pt;height:9pt" o:ole="">
            <v:imagedata r:id="rId11" o:title=""/>
          </v:shape>
          <w:control r:id="rId22" w:name="OptionButton161" w:shapeid="_x0000_i1125"/>
        </w:object>
      </w:r>
      <w:r>
        <w:rPr>
          <w:lang w:bidi="pt-PT"/>
        </w:rPr>
        <w:t xml:space="preserve">Sim </w:t>
      </w:r>
      <w:r>
        <w:rPr>
          <w:lang w:bidi="pt-PT"/>
        </w:rPr>
        <w:object w:dxaOrig="225" w:dyaOrig="225" w14:anchorId="3FE6997A">
          <v:shape id="_x0000_i1127" type="#_x0000_t75" alt="Lack of instruction in reading or math not the primary factor." style="width:13.5pt;height:9pt" o:ole="">
            <v:imagedata r:id="rId11" o:title=""/>
          </v:shape>
          <w:control r:id="rId23" w:name="OptionButton261" w:shapeid="_x0000_i1127"/>
        </w:object>
      </w:r>
      <w:r>
        <w:rPr>
          <w:lang w:bidi="pt-PT"/>
        </w:rPr>
        <w:t>Não</w:t>
      </w:r>
    </w:p>
    <w:p w14:paraId="0C9AA781" w14:textId="2745521C" w:rsidR="004D7516" w:rsidRPr="00A73C4F" w:rsidRDefault="004D7516" w:rsidP="00564FCA">
      <w:pPr>
        <w:tabs>
          <w:tab w:val="left" w:pos="1170"/>
          <w:tab w:val="left" w:pos="1980"/>
        </w:tabs>
        <w:spacing w:after="840"/>
        <w:ind w:left="360"/>
        <w:rPr>
          <w:rFonts w:cs="Open Sans"/>
        </w:rPr>
      </w:pPr>
      <w:r w:rsidRPr="00A73C4F">
        <w:rPr>
          <w:rFonts w:cs="Open Sans"/>
          <w:lang w:bidi="pt-PT"/>
        </w:rPr>
        <w:t>Se sim, explique:</w:t>
      </w:r>
    </w:p>
    <w:bookmarkEnd w:id="0"/>
    <w:bookmarkEnd w:id="1"/>
    <w:p w14:paraId="398FB11A" w14:textId="5A46C73D" w:rsidR="00B61875" w:rsidRPr="00A73C4F" w:rsidRDefault="009A726E" w:rsidP="005D4164">
      <w:pPr>
        <w:pStyle w:val="Heading3"/>
        <w:rPr>
          <w:rFonts w:ascii="Open Sans" w:hAnsi="Open Sans" w:cs="Open Sans"/>
        </w:rPr>
      </w:pPr>
      <w:r w:rsidRPr="00A73C4F">
        <w:rPr>
          <w:rFonts w:ascii="Open Sans" w:hAnsi="Open Sans" w:cs="Open Sans"/>
          <w:lang w:bidi="pt-PT"/>
        </w:rPr>
        <w:t>Áreas de avaliação para qualificação</w:t>
      </w:r>
    </w:p>
    <w:p w14:paraId="7C5B6E2D" w14:textId="0DAA3000" w:rsidR="009552AE" w:rsidRPr="00A73C4F" w:rsidRDefault="00C971F5" w:rsidP="00352536">
      <w:pPr>
        <w:pStyle w:val="ListParagraph"/>
        <w:spacing w:after="0"/>
        <w:ind w:left="0"/>
        <w:contextualSpacing w:val="0"/>
        <w:rPr>
          <w:rFonts w:cs="Open Sans"/>
        </w:rPr>
      </w:pPr>
      <w:r w:rsidRPr="00A73C4F">
        <w:rPr>
          <w:rFonts w:cs="Open Sans"/>
          <w:lang w:bidi="pt-PT"/>
        </w:rPr>
        <w:t>O grupo analisou os dados de várias fontes que examinam o progresso do aluno ao longo do tempo (dados históricos) na(s) área(s) de preocupação quando a instrução baseada em evidências foi fornecida?</w:t>
      </w:r>
    </w:p>
    <w:p w14:paraId="3AFADA5A" w14:textId="1D69243E" w:rsidR="00352536" w:rsidRPr="00A73C4F" w:rsidRDefault="00352536" w:rsidP="00352536">
      <w:pPr>
        <w:ind w:left="360"/>
        <w:rPr>
          <w:rFonts w:cs="Open Sans"/>
        </w:rPr>
      </w:pPr>
      <w:r w:rsidRPr="00A73C4F">
        <w:rPr>
          <w:rFonts w:cs="Open Sans"/>
          <w:lang w:bidi="pt-PT"/>
        </w:rPr>
        <w:object w:dxaOrig="225" w:dyaOrig="225" w14:anchorId="4ADB4101">
          <v:shape id="_x0000_i1129" type="#_x0000_t75" alt="There are educationally relevant medical findings." style="width:13.5pt;height:9pt" o:ole="">
            <v:imagedata r:id="rId11" o:title=""/>
          </v:shape>
          <w:control r:id="rId24" w:name="OptionButton811" w:shapeid="_x0000_i1129"/>
        </w:object>
      </w:r>
      <w:r w:rsidRPr="00A73C4F">
        <w:rPr>
          <w:rFonts w:cs="Open Sans"/>
          <w:lang w:bidi="pt-PT"/>
        </w:rPr>
        <w:t xml:space="preserve">Sim </w:t>
      </w:r>
      <w:r w:rsidRPr="00A73C4F">
        <w:rPr>
          <w:rFonts w:cs="Open Sans"/>
          <w:lang w:bidi="pt-PT"/>
        </w:rPr>
        <w:object w:dxaOrig="225" w:dyaOrig="225" w14:anchorId="5859AA9D">
          <v:shape id="_x0000_i1168" type="#_x0000_t75" alt="There are no educationally relevant medical findings." style="width:13.5pt;height:9pt" o:ole="">
            <v:imagedata r:id="rId11" o:title=""/>
          </v:shape>
          <w:control r:id="rId25" w:name="OptionButton911" w:shapeid="_x0000_i1168"/>
        </w:object>
      </w:r>
      <w:r w:rsidRPr="00A73C4F">
        <w:rPr>
          <w:rFonts w:cs="Open Sans"/>
          <w:lang w:bidi="pt-PT"/>
        </w:rPr>
        <w:t>Não</w:t>
      </w:r>
    </w:p>
    <w:p w14:paraId="4466A09B" w14:textId="522A4737" w:rsidR="0044022F" w:rsidRPr="00A73C4F" w:rsidRDefault="00C971F5" w:rsidP="006F15D6">
      <w:pPr>
        <w:spacing w:after="1200"/>
        <w:ind w:left="360"/>
        <w:rPr>
          <w:rFonts w:cs="Open Sans"/>
        </w:rPr>
      </w:pPr>
      <w:r w:rsidRPr="00A73C4F">
        <w:rPr>
          <w:rFonts w:cs="Open Sans"/>
          <w:lang w:bidi="pt-PT"/>
        </w:rPr>
        <w:t>Documentar os dados revisados:</w:t>
      </w:r>
    </w:p>
    <w:p w14:paraId="261F63E3" w14:textId="39DEA29F" w:rsidR="006F15D6" w:rsidRDefault="006F15D6" w:rsidP="00D90056">
      <w:pPr>
        <w:spacing w:after="0"/>
        <w:jc w:val="center"/>
      </w:pPr>
      <w:r>
        <w:rPr>
          <w:lang w:bidi="pt-PT"/>
        </w:rPr>
        <w:t>Documentar os pontos fortes e fracos do aluno que são evidentes tanto na sala de aula quanto nos resultados da avaliação padronizada.</w:t>
      </w:r>
    </w:p>
    <w:tbl>
      <w:tblPr>
        <w:tblStyle w:val="TableGrid"/>
        <w:tblW w:w="5000" w:type="pct"/>
        <w:tblLayout w:type="fixed"/>
        <w:tblCellMar>
          <w:left w:w="58" w:type="dxa"/>
          <w:right w:w="58" w:type="dxa"/>
        </w:tblCellMar>
        <w:tblLook w:val="04A0" w:firstRow="1" w:lastRow="0" w:firstColumn="1" w:lastColumn="0" w:noHBand="0" w:noVBand="1"/>
        <w:tblDescription w:val="Table for entering the student's strengths and weaknesses evident in assessment results."/>
      </w:tblPr>
      <w:tblGrid>
        <w:gridCol w:w="2471"/>
        <w:gridCol w:w="2334"/>
        <w:gridCol w:w="3380"/>
        <w:gridCol w:w="1450"/>
        <w:gridCol w:w="1587"/>
      </w:tblGrid>
      <w:tr w:rsidR="00D90056" w14:paraId="0F2C4E1B" w14:textId="77777777" w:rsidTr="00E71E4E">
        <w:trPr>
          <w:cantSplit/>
          <w:tblHeader/>
        </w:trPr>
        <w:tc>
          <w:tcPr>
            <w:tcW w:w="1101" w:type="pct"/>
            <w:vAlign w:val="bottom"/>
          </w:tcPr>
          <w:p w14:paraId="2B3FF653" w14:textId="69B71F4F" w:rsidR="007B6AFE" w:rsidRPr="007B6AFE" w:rsidRDefault="007B6AFE" w:rsidP="00D90056">
            <w:pPr>
              <w:spacing w:after="0"/>
              <w:jc w:val="center"/>
              <w:rPr>
                <w:b/>
                <w:bCs/>
              </w:rPr>
            </w:pPr>
            <w:r w:rsidRPr="007B6AFE">
              <w:rPr>
                <w:b/>
                <w:lang w:bidi="pt-PT"/>
              </w:rPr>
              <w:t>Área</w:t>
            </w:r>
          </w:p>
        </w:tc>
        <w:tc>
          <w:tcPr>
            <w:tcW w:w="1040" w:type="pct"/>
            <w:vAlign w:val="bottom"/>
          </w:tcPr>
          <w:p w14:paraId="4FD9A90A" w14:textId="1A282E1A" w:rsidR="007B6AFE" w:rsidRPr="007B6AFE" w:rsidRDefault="007B6AFE" w:rsidP="00D90056">
            <w:pPr>
              <w:spacing w:after="0"/>
              <w:jc w:val="center"/>
              <w:rPr>
                <w:b/>
                <w:bCs/>
              </w:rPr>
            </w:pPr>
            <w:r w:rsidRPr="007B6AFE">
              <w:rPr>
                <w:b/>
                <w:lang w:bidi="pt-PT"/>
              </w:rPr>
              <w:t>Ferramenta/método de avaliação</w:t>
            </w:r>
          </w:p>
        </w:tc>
        <w:tc>
          <w:tcPr>
            <w:tcW w:w="1506" w:type="pct"/>
            <w:vAlign w:val="bottom"/>
          </w:tcPr>
          <w:p w14:paraId="6C36CB22" w14:textId="3E4E2E03" w:rsidR="007B6AFE" w:rsidRPr="007B6AFE" w:rsidRDefault="007B6AFE" w:rsidP="00D90056">
            <w:pPr>
              <w:spacing w:after="0"/>
              <w:jc w:val="center"/>
              <w:rPr>
                <w:b/>
                <w:bCs/>
              </w:rPr>
            </w:pPr>
            <w:r>
              <w:rPr>
                <w:b/>
                <w:lang w:bidi="pt-PT"/>
              </w:rPr>
              <w:t>Resultados</w:t>
            </w:r>
          </w:p>
        </w:tc>
        <w:tc>
          <w:tcPr>
            <w:tcW w:w="646" w:type="pct"/>
            <w:vAlign w:val="bottom"/>
          </w:tcPr>
          <w:p w14:paraId="0D1BC3C7" w14:textId="1083A806" w:rsidR="007B6AFE" w:rsidRPr="007B6AFE" w:rsidRDefault="007B6AFE" w:rsidP="00D90056">
            <w:pPr>
              <w:spacing w:after="0"/>
              <w:jc w:val="center"/>
              <w:rPr>
                <w:b/>
                <w:bCs/>
              </w:rPr>
            </w:pPr>
            <w:r>
              <w:rPr>
                <w:b/>
                <w:lang w:bidi="pt-PT"/>
              </w:rPr>
              <w:t>Pontos fortes:</w:t>
            </w:r>
          </w:p>
        </w:tc>
        <w:tc>
          <w:tcPr>
            <w:tcW w:w="708" w:type="pct"/>
            <w:vAlign w:val="bottom"/>
          </w:tcPr>
          <w:p w14:paraId="7D325679" w14:textId="082B3E97" w:rsidR="007B6AFE" w:rsidRPr="007B6AFE" w:rsidRDefault="007B6AFE" w:rsidP="00D90056">
            <w:pPr>
              <w:spacing w:after="0"/>
              <w:jc w:val="center"/>
              <w:rPr>
                <w:b/>
                <w:bCs/>
              </w:rPr>
            </w:pPr>
            <w:r>
              <w:rPr>
                <w:b/>
                <w:lang w:bidi="pt-PT"/>
              </w:rPr>
              <w:t>Pontos fracos:</w:t>
            </w:r>
          </w:p>
        </w:tc>
      </w:tr>
      <w:tr w:rsidR="00D90056" w14:paraId="08DA5CD8" w14:textId="77777777" w:rsidTr="00A73C4F">
        <w:trPr>
          <w:cantSplit/>
        </w:trPr>
        <w:tc>
          <w:tcPr>
            <w:tcW w:w="1101" w:type="pct"/>
            <w:vAlign w:val="center"/>
          </w:tcPr>
          <w:p w14:paraId="31BD15E3" w14:textId="3D6D92DE" w:rsidR="007B6AFE" w:rsidRDefault="007B6AFE" w:rsidP="00352536">
            <w:pPr>
              <w:spacing w:after="0"/>
            </w:pPr>
            <w:r>
              <w:rPr>
                <w:lang w:bidi="pt-PT"/>
              </w:rPr>
              <w:t>Avaliação em sala de aula</w:t>
            </w:r>
          </w:p>
        </w:tc>
        <w:tc>
          <w:tcPr>
            <w:tcW w:w="1040" w:type="pct"/>
          </w:tcPr>
          <w:p w14:paraId="3DFD6228" w14:textId="77777777" w:rsidR="007B6AFE" w:rsidRDefault="007B6AFE" w:rsidP="0044022F">
            <w:pPr>
              <w:spacing w:after="0"/>
            </w:pPr>
          </w:p>
        </w:tc>
        <w:tc>
          <w:tcPr>
            <w:tcW w:w="1506" w:type="pct"/>
          </w:tcPr>
          <w:p w14:paraId="3CAB7751" w14:textId="77777777" w:rsidR="007B6AFE" w:rsidRDefault="007B6AFE" w:rsidP="0044022F">
            <w:pPr>
              <w:spacing w:after="0"/>
            </w:pPr>
          </w:p>
        </w:tc>
        <w:tc>
          <w:tcPr>
            <w:tcW w:w="646" w:type="pct"/>
          </w:tcPr>
          <w:p w14:paraId="190D2FA7" w14:textId="77777777" w:rsidR="007B6AFE" w:rsidRDefault="007B6AFE" w:rsidP="0044022F">
            <w:pPr>
              <w:spacing w:after="0"/>
            </w:pPr>
          </w:p>
        </w:tc>
        <w:tc>
          <w:tcPr>
            <w:tcW w:w="708" w:type="pct"/>
          </w:tcPr>
          <w:p w14:paraId="29E9C940" w14:textId="77777777" w:rsidR="007B6AFE" w:rsidRDefault="007B6AFE" w:rsidP="0044022F">
            <w:pPr>
              <w:spacing w:after="0"/>
            </w:pPr>
          </w:p>
        </w:tc>
      </w:tr>
      <w:tr w:rsidR="00D90056" w14:paraId="1F03B67C" w14:textId="77777777" w:rsidTr="00E71E4E">
        <w:trPr>
          <w:cantSplit/>
        </w:trPr>
        <w:tc>
          <w:tcPr>
            <w:tcW w:w="1101" w:type="pct"/>
          </w:tcPr>
          <w:p w14:paraId="3C286D9C" w14:textId="5E93D2B2" w:rsidR="007B6AFE" w:rsidRDefault="007B6AFE" w:rsidP="0044022F">
            <w:pPr>
              <w:spacing w:after="0"/>
            </w:pPr>
            <w:r>
              <w:rPr>
                <w:lang w:bidi="pt-PT"/>
              </w:rPr>
              <w:t>Avaliação acadêmica padronizada</w:t>
            </w:r>
          </w:p>
        </w:tc>
        <w:tc>
          <w:tcPr>
            <w:tcW w:w="1040" w:type="pct"/>
          </w:tcPr>
          <w:p w14:paraId="7601DAC7" w14:textId="77777777" w:rsidR="007B6AFE" w:rsidRDefault="007B6AFE" w:rsidP="0044022F">
            <w:pPr>
              <w:spacing w:after="0"/>
            </w:pPr>
          </w:p>
        </w:tc>
        <w:tc>
          <w:tcPr>
            <w:tcW w:w="1506" w:type="pct"/>
          </w:tcPr>
          <w:p w14:paraId="4032EDB8" w14:textId="77777777" w:rsidR="007B6AFE" w:rsidRDefault="007B6AFE" w:rsidP="0044022F">
            <w:pPr>
              <w:spacing w:after="0"/>
            </w:pPr>
          </w:p>
        </w:tc>
        <w:tc>
          <w:tcPr>
            <w:tcW w:w="646" w:type="pct"/>
          </w:tcPr>
          <w:p w14:paraId="7CD67532" w14:textId="77777777" w:rsidR="007B6AFE" w:rsidRDefault="007B6AFE" w:rsidP="0044022F">
            <w:pPr>
              <w:spacing w:after="0"/>
            </w:pPr>
          </w:p>
        </w:tc>
        <w:tc>
          <w:tcPr>
            <w:tcW w:w="708" w:type="pct"/>
          </w:tcPr>
          <w:p w14:paraId="4A5AF8B3" w14:textId="77777777" w:rsidR="007B6AFE" w:rsidRDefault="007B6AFE" w:rsidP="0044022F">
            <w:pPr>
              <w:spacing w:after="0"/>
            </w:pPr>
          </w:p>
        </w:tc>
      </w:tr>
      <w:tr w:rsidR="00D90056" w14:paraId="147E3E5E" w14:textId="77777777" w:rsidTr="00E71E4E">
        <w:trPr>
          <w:cantSplit/>
        </w:trPr>
        <w:tc>
          <w:tcPr>
            <w:tcW w:w="1101" w:type="pct"/>
          </w:tcPr>
          <w:p w14:paraId="6C7C6326" w14:textId="6BDAEF9B" w:rsidR="007B6AFE" w:rsidRDefault="007B6AFE" w:rsidP="0044022F">
            <w:pPr>
              <w:spacing w:after="0"/>
            </w:pPr>
            <w:r>
              <w:rPr>
                <w:lang w:bidi="pt-PT"/>
              </w:rPr>
              <w:t>Avaliação padronizada de processamento cognitivo</w:t>
            </w:r>
          </w:p>
        </w:tc>
        <w:tc>
          <w:tcPr>
            <w:tcW w:w="1040" w:type="pct"/>
          </w:tcPr>
          <w:p w14:paraId="7AF49A2B" w14:textId="77777777" w:rsidR="007B6AFE" w:rsidRDefault="007B6AFE" w:rsidP="0044022F">
            <w:pPr>
              <w:spacing w:after="0"/>
            </w:pPr>
          </w:p>
        </w:tc>
        <w:tc>
          <w:tcPr>
            <w:tcW w:w="1506" w:type="pct"/>
          </w:tcPr>
          <w:p w14:paraId="14CB5D15" w14:textId="77777777" w:rsidR="007B6AFE" w:rsidRDefault="007B6AFE" w:rsidP="0044022F">
            <w:pPr>
              <w:spacing w:after="0"/>
            </w:pPr>
          </w:p>
        </w:tc>
        <w:tc>
          <w:tcPr>
            <w:tcW w:w="646" w:type="pct"/>
          </w:tcPr>
          <w:p w14:paraId="58BEB30A" w14:textId="77777777" w:rsidR="007B6AFE" w:rsidRDefault="007B6AFE" w:rsidP="0044022F">
            <w:pPr>
              <w:spacing w:after="0"/>
            </w:pPr>
          </w:p>
        </w:tc>
        <w:tc>
          <w:tcPr>
            <w:tcW w:w="708" w:type="pct"/>
          </w:tcPr>
          <w:p w14:paraId="26E75A41" w14:textId="77777777" w:rsidR="007B6AFE" w:rsidRDefault="007B6AFE" w:rsidP="0044022F">
            <w:pPr>
              <w:spacing w:after="0"/>
            </w:pPr>
          </w:p>
        </w:tc>
      </w:tr>
    </w:tbl>
    <w:p w14:paraId="4F55679C" w14:textId="77777777" w:rsidR="00352536" w:rsidRDefault="007C2864" w:rsidP="00352536">
      <w:pPr>
        <w:tabs>
          <w:tab w:val="left" w:pos="8730"/>
          <w:tab w:val="left" w:pos="9630"/>
        </w:tabs>
        <w:spacing w:before="120" w:after="0"/>
      </w:pPr>
      <w:r>
        <w:rPr>
          <w:lang w:bidi="pt-PT"/>
        </w:rPr>
        <w:t xml:space="preserve">Usando testes padronizados, o perfil cognitivo do aluno inclui um </w:t>
      </w:r>
      <w:r>
        <w:rPr>
          <w:i/>
          <w:lang w:bidi="pt-PT"/>
        </w:rPr>
        <w:t>ponto fraco normativo</w:t>
      </w:r>
      <w:r>
        <w:rPr>
          <w:lang w:bidi="pt-PT"/>
        </w:rPr>
        <w:t>?</w:t>
      </w:r>
    </w:p>
    <w:p w14:paraId="266EC4BD" w14:textId="653A9F9C" w:rsidR="00C971F5" w:rsidRDefault="00BA46F7" w:rsidP="00352536">
      <w:pPr>
        <w:tabs>
          <w:tab w:val="left" w:pos="8730"/>
          <w:tab w:val="left" w:pos="9630"/>
        </w:tabs>
        <w:ind w:left="360"/>
      </w:pPr>
      <w:r>
        <w:rPr>
          <w:lang w:bidi="pt-PT"/>
        </w:rPr>
        <w:object w:dxaOrig="225" w:dyaOrig="225" w14:anchorId="5E37BE49">
          <v:shape id="_x0000_i1170" type="#_x0000_t75" alt="Cognitive deficit includes both a normative and an intraindividual weakness that is consistent with academic performance data." style="width:13.5pt;height:9pt" o:ole="">
            <v:imagedata r:id="rId11" o:title=""/>
          </v:shape>
          <w:control r:id="rId26" w:name="OptionButton82" w:shapeid="_x0000_i1170"/>
        </w:object>
      </w:r>
      <w:r w:rsidRPr="009508E5">
        <w:rPr>
          <w:lang w:bidi="pt-PT"/>
        </w:rPr>
        <w:t xml:space="preserve">Sim </w:t>
      </w:r>
      <w:r>
        <w:rPr>
          <w:lang w:bidi="pt-PT"/>
        </w:rPr>
        <w:object w:dxaOrig="225" w:dyaOrig="225" w14:anchorId="1B8BE2A5">
          <v:shape id="_x0000_i1172" type="#_x0000_t75" alt="Cognitive deficit does not include both a normative and an intraindividual weakness that is consistent with academic performance data." style="width:13.5pt;height:9pt" o:ole="">
            <v:imagedata r:id="rId11" o:title=""/>
          </v:shape>
          <w:control r:id="rId27" w:name="OptionButton92" w:shapeid="_x0000_i1172"/>
        </w:object>
      </w:r>
      <w:r w:rsidRPr="009508E5">
        <w:rPr>
          <w:lang w:bidi="pt-PT"/>
        </w:rPr>
        <w:t>Não</w:t>
      </w:r>
    </w:p>
    <w:p w14:paraId="6DE183F0" w14:textId="77777777" w:rsidR="00352536" w:rsidRDefault="007C2864" w:rsidP="00352536">
      <w:pPr>
        <w:tabs>
          <w:tab w:val="left" w:pos="8730"/>
          <w:tab w:val="left" w:pos="9630"/>
        </w:tabs>
        <w:spacing w:after="0"/>
      </w:pPr>
      <w:r>
        <w:rPr>
          <w:lang w:bidi="pt-PT"/>
        </w:rPr>
        <w:t xml:space="preserve">Usando testes padronizados, o perfil cognitivo do aluno inclui um </w:t>
      </w:r>
      <w:r>
        <w:rPr>
          <w:i/>
          <w:lang w:bidi="pt-PT"/>
        </w:rPr>
        <w:t>ponto fraco intraindividual</w:t>
      </w:r>
      <w:r>
        <w:rPr>
          <w:lang w:bidi="pt-PT"/>
        </w:rPr>
        <w:t>?</w:t>
      </w:r>
    </w:p>
    <w:p w14:paraId="5B7B22CD" w14:textId="532FDB28" w:rsidR="00C03DE3" w:rsidRDefault="00BA46F7" w:rsidP="00352536">
      <w:pPr>
        <w:tabs>
          <w:tab w:val="left" w:pos="8730"/>
          <w:tab w:val="left" w:pos="9630"/>
        </w:tabs>
        <w:ind w:left="360"/>
      </w:pPr>
      <w:r>
        <w:rPr>
          <w:lang w:bidi="pt-PT"/>
        </w:rPr>
        <w:object w:dxaOrig="225" w:dyaOrig="225" w14:anchorId="03DFE847">
          <v:shape id="_x0000_i1174" type="#_x0000_t75" alt="Cognitive deficit includes both a normative and an intraindividual weakness that is consistent with academic performance data." style="width:13.5pt;height:9pt" o:ole="">
            <v:imagedata r:id="rId11" o:title=""/>
          </v:shape>
          <w:control r:id="rId28" w:name="OptionButton821" w:shapeid="_x0000_i1174"/>
        </w:object>
      </w:r>
      <w:r w:rsidRPr="009508E5">
        <w:rPr>
          <w:lang w:bidi="pt-PT"/>
        </w:rPr>
        <w:t xml:space="preserve">Sim </w:t>
      </w:r>
      <w:r>
        <w:rPr>
          <w:lang w:bidi="pt-PT"/>
        </w:rPr>
        <w:object w:dxaOrig="225" w:dyaOrig="225" w14:anchorId="3FDEAD35">
          <v:shape id="_x0000_i1176" type="#_x0000_t75" alt="Cognitive deficit does not include both a normative and an intraindividual weakness that is consistent with academic performance data." style="width:13.5pt;height:9pt" o:ole="">
            <v:imagedata r:id="rId11" o:title=""/>
          </v:shape>
          <w:control r:id="rId29" w:name="OptionButton921" w:shapeid="_x0000_i1176"/>
        </w:object>
      </w:r>
      <w:r w:rsidRPr="009508E5">
        <w:rPr>
          <w:lang w:bidi="pt-PT"/>
        </w:rPr>
        <w:t>Não</w:t>
      </w:r>
    </w:p>
    <w:p w14:paraId="3F60F493" w14:textId="2EB646DF" w:rsidR="00A36FB0" w:rsidRPr="00A73C4F" w:rsidRDefault="00A36FB0" w:rsidP="00352536">
      <w:pPr>
        <w:tabs>
          <w:tab w:val="left" w:pos="8730"/>
          <w:tab w:val="left" w:pos="9630"/>
        </w:tabs>
        <w:spacing w:after="600"/>
        <w:rPr>
          <w:rStyle w:val="cf01"/>
          <w:rFonts w:ascii="Open Sans" w:hAnsi="Open Sans" w:cs="Open Sans"/>
          <w:sz w:val="24"/>
          <w:szCs w:val="24"/>
        </w:rPr>
      </w:pPr>
      <w:r w:rsidRPr="00A73C4F">
        <w:rPr>
          <w:rStyle w:val="cf01"/>
          <w:rFonts w:ascii="Open Sans" w:hAnsi="Open Sans" w:cs="Open Sans"/>
          <w:sz w:val="24"/>
          <w:lang w:bidi="pt-PT"/>
        </w:rPr>
        <w:lastRenderedPageBreak/>
        <w:t xml:space="preserve">Documente a consideração do grupo sobre se o perfil cognitivo do aluno inclui uma fraqueza normativa e intraindividual </w:t>
      </w:r>
      <w:r w:rsidRPr="00A73C4F">
        <w:rPr>
          <w:rStyle w:val="cf01"/>
          <w:rFonts w:ascii="Open Sans" w:hAnsi="Open Sans" w:cs="Open Sans"/>
          <w:b/>
          <w:sz w:val="24"/>
          <w:lang w:bidi="pt-PT"/>
        </w:rPr>
        <w:t>que seja consistente com o desempenho acadêmico em sala de aula</w:t>
      </w:r>
      <w:r w:rsidRPr="00A73C4F">
        <w:rPr>
          <w:rStyle w:val="cf01"/>
          <w:rFonts w:ascii="Open Sans" w:hAnsi="Open Sans" w:cs="Open Sans"/>
          <w:sz w:val="24"/>
          <w:lang w:bidi="pt-PT"/>
        </w:rPr>
        <w:t>:</w:t>
      </w:r>
    </w:p>
    <w:p w14:paraId="114A1732" w14:textId="77777777" w:rsidR="00352536" w:rsidRPr="00A73C4F" w:rsidRDefault="007C2864" w:rsidP="00352536">
      <w:pPr>
        <w:tabs>
          <w:tab w:val="left" w:pos="8730"/>
          <w:tab w:val="left" w:pos="9630"/>
        </w:tabs>
        <w:spacing w:after="0"/>
        <w:rPr>
          <w:rFonts w:cs="Open Sans"/>
        </w:rPr>
      </w:pPr>
      <w:r w:rsidRPr="00A73C4F">
        <w:rPr>
          <w:rFonts w:cs="Open Sans"/>
          <w:lang w:bidi="pt-PT"/>
        </w:rPr>
        <w:t xml:space="preserve">Usando testes padronizados, o perfil cognitivo do aluno inclui um </w:t>
      </w:r>
      <w:r w:rsidRPr="00A73C4F">
        <w:rPr>
          <w:rFonts w:cs="Open Sans"/>
          <w:i/>
          <w:lang w:bidi="pt-PT"/>
        </w:rPr>
        <w:t>ponto forte normativo</w:t>
      </w:r>
      <w:r w:rsidRPr="00A73C4F">
        <w:rPr>
          <w:rFonts w:cs="Open Sans"/>
          <w:lang w:bidi="pt-PT"/>
        </w:rPr>
        <w:t>?</w:t>
      </w:r>
    </w:p>
    <w:p w14:paraId="14F75DA6" w14:textId="53ABED87" w:rsidR="007C2864" w:rsidRPr="00A73C4F" w:rsidRDefault="007C2864" w:rsidP="00352536">
      <w:pPr>
        <w:tabs>
          <w:tab w:val="left" w:pos="8730"/>
          <w:tab w:val="left" w:pos="9630"/>
        </w:tabs>
        <w:ind w:left="360"/>
        <w:rPr>
          <w:rFonts w:cs="Open Sans"/>
        </w:rPr>
      </w:pPr>
      <w:r w:rsidRPr="00A73C4F">
        <w:rPr>
          <w:rFonts w:cs="Open Sans"/>
          <w:lang w:bidi="pt-PT"/>
        </w:rPr>
        <w:object w:dxaOrig="225" w:dyaOrig="225" w14:anchorId="5E3BEF1C">
          <v:shape id="_x0000_i1178" type="#_x0000_t75" alt="Cognitive deficit includes both a normative and an intraindividual weakness that is consistent with academic performance data." style="width:13.5pt;height:9pt" o:ole="">
            <v:imagedata r:id="rId11" o:title=""/>
          </v:shape>
          <w:control r:id="rId30" w:name="OptionButton823" w:shapeid="_x0000_i1178"/>
        </w:object>
      </w:r>
      <w:r w:rsidRPr="00A73C4F">
        <w:rPr>
          <w:rFonts w:cs="Open Sans"/>
          <w:lang w:bidi="pt-PT"/>
        </w:rPr>
        <w:t xml:space="preserve">Sim </w:t>
      </w:r>
      <w:r w:rsidRPr="00A73C4F">
        <w:rPr>
          <w:rFonts w:cs="Open Sans"/>
          <w:lang w:bidi="pt-PT"/>
        </w:rPr>
        <w:object w:dxaOrig="225" w:dyaOrig="225" w14:anchorId="3C50DEA3">
          <v:shape id="_x0000_i1180" type="#_x0000_t75" alt="Cognitive deficit does not include both a normative and an intraindividual weakness that is consistent with academic performance data." style="width:13.5pt;height:9pt" o:ole="">
            <v:imagedata r:id="rId11" o:title=""/>
          </v:shape>
          <w:control r:id="rId31" w:name="OptionButton923" w:shapeid="_x0000_i1180"/>
        </w:object>
      </w:r>
      <w:r w:rsidRPr="00A73C4F">
        <w:rPr>
          <w:rFonts w:cs="Open Sans"/>
          <w:lang w:bidi="pt-PT"/>
        </w:rPr>
        <w:t>Não</w:t>
      </w:r>
    </w:p>
    <w:p w14:paraId="61A0B077" w14:textId="77777777" w:rsidR="00352536" w:rsidRPr="00A73C4F" w:rsidRDefault="007C2864" w:rsidP="00352536">
      <w:pPr>
        <w:tabs>
          <w:tab w:val="left" w:pos="8730"/>
          <w:tab w:val="left" w:pos="9630"/>
        </w:tabs>
        <w:spacing w:after="0"/>
        <w:rPr>
          <w:rFonts w:cs="Open Sans"/>
        </w:rPr>
      </w:pPr>
      <w:r w:rsidRPr="00A73C4F">
        <w:rPr>
          <w:rFonts w:cs="Open Sans"/>
          <w:lang w:bidi="pt-PT"/>
        </w:rPr>
        <w:t xml:space="preserve">Usando testes padronizados, o perfil cognitivo do aluno inclui um </w:t>
      </w:r>
      <w:r w:rsidRPr="00A73C4F">
        <w:rPr>
          <w:rFonts w:cs="Open Sans"/>
          <w:i/>
          <w:lang w:bidi="pt-PT"/>
        </w:rPr>
        <w:t>ponto forte intraindividual</w:t>
      </w:r>
      <w:r w:rsidRPr="00A73C4F">
        <w:rPr>
          <w:rFonts w:cs="Open Sans"/>
          <w:lang w:bidi="pt-PT"/>
        </w:rPr>
        <w:t>?</w:t>
      </w:r>
    </w:p>
    <w:p w14:paraId="70D0604D" w14:textId="61A056A8" w:rsidR="007C2864" w:rsidRPr="00A73C4F" w:rsidRDefault="007C2864" w:rsidP="00352536">
      <w:pPr>
        <w:tabs>
          <w:tab w:val="left" w:pos="8730"/>
          <w:tab w:val="left" w:pos="9630"/>
        </w:tabs>
        <w:ind w:left="360"/>
        <w:rPr>
          <w:rFonts w:cs="Open Sans"/>
        </w:rPr>
      </w:pPr>
      <w:r w:rsidRPr="00A73C4F">
        <w:rPr>
          <w:rFonts w:cs="Open Sans"/>
          <w:lang w:bidi="pt-PT"/>
        </w:rPr>
        <w:object w:dxaOrig="225" w:dyaOrig="225" w14:anchorId="0579E86A">
          <v:shape id="_x0000_i1182" type="#_x0000_t75" alt="Cognitive deficit includes both a normative and an intraindividual weakness that is consistent with academic performance data." style="width:13.5pt;height:9pt" o:ole="">
            <v:imagedata r:id="rId11" o:title=""/>
          </v:shape>
          <w:control r:id="rId32" w:name="OptionButton8211" w:shapeid="_x0000_i1182"/>
        </w:object>
      </w:r>
      <w:r w:rsidRPr="00A73C4F">
        <w:rPr>
          <w:rFonts w:cs="Open Sans"/>
          <w:lang w:bidi="pt-PT"/>
        </w:rPr>
        <w:t xml:space="preserve">Sim </w:t>
      </w:r>
      <w:r w:rsidRPr="00A73C4F">
        <w:rPr>
          <w:rFonts w:cs="Open Sans"/>
          <w:lang w:bidi="pt-PT"/>
        </w:rPr>
        <w:object w:dxaOrig="225" w:dyaOrig="225" w14:anchorId="30D5CBC7">
          <v:shape id="_x0000_i1184" type="#_x0000_t75" alt="Cognitive deficit does not include both a normative and an intraindividual weakness that is consistent with academic performance data." style="width:13.5pt;height:9pt" o:ole="">
            <v:imagedata r:id="rId11" o:title=""/>
          </v:shape>
          <w:control r:id="rId33" w:name="OptionButton9211" w:shapeid="_x0000_i1184"/>
        </w:object>
      </w:r>
      <w:r w:rsidRPr="00A73C4F">
        <w:rPr>
          <w:rFonts w:cs="Open Sans"/>
          <w:lang w:bidi="pt-PT"/>
        </w:rPr>
        <w:t>Não</w:t>
      </w:r>
    </w:p>
    <w:p w14:paraId="050B5041" w14:textId="22B7751A" w:rsidR="007C2864" w:rsidRPr="00A73C4F" w:rsidRDefault="007C2864" w:rsidP="00352536">
      <w:pPr>
        <w:tabs>
          <w:tab w:val="left" w:pos="8730"/>
          <w:tab w:val="left" w:pos="9630"/>
        </w:tabs>
        <w:spacing w:after="600"/>
        <w:rPr>
          <w:rStyle w:val="cf01"/>
          <w:rFonts w:ascii="Open Sans" w:hAnsi="Open Sans" w:cs="Open Sans"/>
          <w:sz w:val="24"/>
          <w:szCs w:val="24"/>
        </w:rPr>
      </w:pPr>
      <w:r w:rsidRPr="00A73C4F">
        <w:rPr>
          <w:rStyle w:val="cf01"/>
          <w:rFonts w:ascii="Open Sans" w:hAnsi="Open Sans" w:cs="Open Sans"/>
          <w:sz w:val="24"/>
          <w:lang w:bidi="pt-PT"/>
        </w:rPr>
        <w:t xml:space="preserve">Documente a consideração do grupo sobre se o perfil cognitivo do aluno inclui um ponto forte normativo e intraindividual </w:t>
      </w:r>
      <w:r w:rsidRPr="00A73C4F">
        <w:rPr>
          <w:rStyle w:val="cf01"/>
          <w:rFonts w:ascii="Open Sans" w:hAnsi="Open Sans" w:cs="Open Sans"/>
          <w:b/>
          <w:sz w:val="24"/>
          <w:lang w:bidi="pt-PT"/>
        </w:rPr>
        <w:t>que seja consistente com o desempenho acadêmico em sala de aula</w:t>
      </w:r>
      <w:r w:rsidRPr="00A73C4F">
        <w:rPr>
          <w:rStyle w:val="cf01"/>
          <w:rFonts w:ascii="Open Sans" w:hAnsi="Open Sans" w:cs="Open Sans"/>
          <w:sz w:val="24"/>
          <w:lang w:bidi="pt-PT"/>
        </w:rPr>
        <w:t>:</w:t>
      </w:r>
    </w:p>
    <w:p w14:paraId="64432F22" w14:textId="5FC37CB8" w:rsidR="007C2864" w:rsidRPr="00A73C4F" w:rsidRDefault="007C2864" w:rsidP="007C2864">
      <w:pPr>
        <w:tabs>
          <w:tab w:val="left" w:pos="9540"/>
          <w:tab w:val="left" w:pos="10350"/>
        </w:tabs>
        <w:spacing w:before="120" w:line="240" w:lineRule="auto"/>
        <w:rPr>
          <w:rFonts w:cs="Open Sans"/>
        </w:rPr>
      </w:pPr>
      <w:r w:rsidRPr="00A73C4F">
        <w:rPr>
          <w:rFonts w:cs="Open Sans"/>
          <w:lang w:bidi="pt-PT"/>
        </w:rPr>
        <w:t xml:space="preserve">Usando testes padronizados, existe uma relação entre os atrasos no processamento cognitivo do aluno e os déficits acadêmicos? </w:t>
      </w:r>
      <w:r w:rsidRPr="00A73C4F">
        <w:rPr>
          <w:rFonts w:cs="Open Sans"/>
          <w:lang w:bidi="pt-PT"/>
        </w:rPr>
        <w:object w:dxaOrig="225" w:dyaOrig="225" w14:anchorId="5D04CA7B">
          <v:shape id="_x0000_i1186" type="#_x0000_t75" alt="Cognitive deficit includes both a normative and an intraindividual weakness that is consistent with academic performance data." style="width:13.5pt;height:9pt" o:ole="">
            <v:imagedata r:id="rId11" o:title=""/>
          </v:shape>
          <w:control r:id="rId34" w:name="OptionButton822" w:shapeid="_x0000_i1186"/>
        </w:object>
      </w:r>
      <w:r w:rsidRPr="00A73C4F">
        <w:rPr>
          <w:rFonts w:cs="Open Sans"/>
          <w:lang w:bidi="pt-PT"/>
        </w:rPr>
        <w:t xml:space="preserve">Sim </w:t>
      </w:r>
      <w:r w:rsidRPr="00A73C4F">
        <w:rPr>
          <w:rFonts w:cs="Open Sans"/>
          <w:lang w:bidi="pt-PT"/>
        </w:rPr>
        <w:object w:dxaOrig="225" w:dyaOrig="225" w14:anchorId="1BD8B923">
          <v:shape id="_x0000_i1188" type="#_x0000_t75" alt="Cognitive deficit does not include both a normative and an intraindividual weakness that is consistent with academic performance data." style="width:13.5pt;height:9pt" o:ole="">
            <v:imagedata r:id="rId11" o:title=""/>
          </v:shape>
          <w:control r:id="rId35" w:name="OptionButton922" w:shapeid="_x0000_i1188"/>
        </w:object>
      </w:r>
      <w:r w:rsidRPr="00A73C4F">
        <w:rPr>
          <w:rFonts w:cs="Open Sans"/>
          <w:lang w:bidi="pt-PT"/>
        </w:rPr>
        <w:t>Não</w:t>
      </w:r>
    </w:p>
    <w:p w14:paraId="1AF8FCBE" w14:textId="6502669A" w:rsidR="007C2864" w:rsidRPr="00A73C4F" w:rsidRDefault="007C2864" w:rsidP="007C2864">
      <w:pPr>
        <w:tabs>
          <w:tab w:val="left" w:pos="9540"/>
          <w:tab w:val="left" w:pos="10350"/>
        </w:tabs>
        <w:spacing w:after="600" w:line="240" w:lineRule="auto"/>
        <w:ind w:left="360"/>
        <w:rPr>
          <w:rFonts w:cs="Open Sans"/>
        </w:rPr>
      </w:pPr>
      <w:r w:rsidRPr="00A73C4F">
        <w:rPr>
          <w:rFonts w:cs="Open Sans"/>
          <w:lang w:bidi="pt-PT"/>
        </w:rPr>
        <w:t>Base para a decisão:</w:t>
      </w:r>
    </w:p>
    <w:p w14:paraId="58C2C83C" w14:textId="33D81E89" w:rsidR="00564FCA" w:rsidRPr="00A73C4F" w:rsidRDefault="00AE6E18" w:rsidP="00D90056">
      <w:pPr>
        <w:tabs>
          <w:tab w:val="left" w:pos="1800"/>
          <w:tab w:val="left" w:pos="2700"/>
          <w:tab w:val="left" w:pos="9540"/>
          <w:tab w:val="left" w:pos="10350"/>
        </w:tabs>
        <w:spacing w:after="600"/>
        <w:rPr>
          <w:rFonts w:cs="Open Sans"/>
        </w:rPr>
      </w:pPr>
      <w:r w:rsidRPr="00A73C4F">
        <w:rPr>
          <w:rFonts w:cs="Open Sans"/>
          <w:lang w:bidi="pt-PT"/>
        </w:rPr>
        <w:t xml:space="preserve">Identifique como a relação entre a deficiência cognitiva do aluno e o desempenho acadêmico/de sala de aula tem sido evidente </w:t>
      </w:r>
      <w:r w:rsidRPr="00A73C4F">
        <w:rPr>
          <w:rFonts w:cs="Open Sans"/>
          <w:b/>
          <w:lang w:bidi="pt-PT"/>
        </w:rPr>
        <w:t>ao longo do tempo</w:t>
      </w:r>
      <w:r w:rsidRPr="00A73C4F">
        <w:rPr>
          <w:rFonts w:cs="Open Sans"/>
          <w:lang w:bidi="pt-PT"/>
        </w:rPr>
        <w:t>:</w:t>
      </w:r>
    </w:p>
    <w:p w14:paraId="09BCAC3A" w14:textId="1E8C3BA4" w:rsidR="00F5010E" w:rsidRPr="00A73C4F" w:rsidRDefault="00F5010E" w:rsidP="00D90056">
      <w:pPr>
        <w:tabs>
          <w:tab w:val="left" w:pos="1800"/>
          <w:tab w:val="left" w:pos="2700"/>
          <w:tab w:val="left" w:pos="9540"/>
          <w:tab w:val="left" w:pos="10350"/>
        </w:tabs>
        <w:spacing w:after="600"/>
        <w:rPr>
          <w:rFonts w:cs="Open Sans"/>
        </w:rPr>
      </w:pPr>
      <w:r w:rsidRPr="00A73C4F">
        <w:rPr>
          <w:rFonts w:cs="Open Sans"/>
          <w:lang w:bidi="pt-PT"/>
        </w:rPr>
        <w:t>Informações dos pais:</w:t>
      </w:r>
    </w:p>
    <w:p w14:paraId="62DCCD1E" w14:textId="77777777" w:rsidR="005D4164" w:rsidRPr="00DA2933" w:rsidRDefault="005D4164" w:rsidP="005D4164">
      <w:pPr>
        <w:pStyle w:val="Heading2"/>
        <w:spacing w:before="120"/>
      </w:pPr>
      <w:r>
        <w:rPr>
          <w:lang w:bidi="pt-PT"/>
        </w:rPr>
        <w:t>Notificação prévia por escrito da determinação de qualificação para deficiência de aprendizagem específica</w:t>
      </w:r>
    </w:p>
    <w:p w14:paraId="4BB5DDCD" w14:textId="04A6A98A" w:rsidR="005D4164" w:rsidRPr="00DA2933" w:rsidRDefault="005D4164" w:rsidP="005D4164">
      <w:pPr>
        <w:numPr>
          <w:ilvl w:val="0"/>
          <w:numId w:val="15"/>
        </w:numPr>
        <w:tabs>
          <w:tab w:val="left" w:pos="9630"/>
          <w:tab w:val="left" w:pos="10080"/>
          <w:tab w:val="left" w:pos="10440"/>
        </w:tabs>
        <w:ind w:left="288" w:hanging="288"/>
      </w:pPr>
      <w:r w:rsidRPr="00A51A50">
        <w:rPr>
          <w:lang w:bidi="pt-PT"/>
        </w:rPr>
        <w:t>Usando o método Outra Alternativa Baseada em Pesquisa, o grupo determinou que o aluno atende aos critérios de dificuldades específicas de aprendizagem (Normas II.J.11.b.(1)(c)</w:t>
      </w:r>
      <w:r w:rsidR="00A73C4F" w:rsidRPr="00A73C4F">
        <w:rPr>
          <w:lang w:bidi="pt-PT"/>
        </w:rPr>
        <w:t xml:space="preserve"> </w:t>
      </w:r>
      <w:r w:rsidR="00A73C4F" w:rsidRPr="00A51A50">
        <w:rPr>
          <w:lang w:bidi="pt-PT"/>
        </w:rPr>
        <w:t>da USBE</w:t>
      </w:r>
      <w:r w:rsidR="00406B58">
        <w:rPr>
          <w:lang w:bidi="pt-PT"/>
        </w:rPr>
        <w:t>)</w:t>
      </w:r>
      <w:r w:rsidRPr="00A51A50">
        <w:rPr>
          <w:lang w:bidi="pt-PT"/>
        </w:rPr>
        <w:t xml:space="preserve">? </w:t>
      </w:r>
      <w:r w:rsidRPr="00DA2933">
        <w:rPr>
          <w:lang w:bidi="pt-PT"/>
        </w:rPr>
        <w:object w:dxaOrig="225" w:dyaOrig="225" w14:anchorId="46CDB76C">
          <v:shape id="_x0000_i1190" type="#_x0000_t75" alt="Lack of instruction in reading or math is the primary factor." style="width:13.5pt;height:9pt" o:ole="">
            <v:imagedata r:id="rId11" o:title=""/>
          </v:shape>
          <w:control r:id="rId36" w:name="OptionButton131" w:shapeid="_x0000_i1190"/>
        </w:object>
      </w:r>
      <w:r w:rsidRPr="00A51A50">
        <w:rPr>
          <w:lang w:bidi="pt-PT"/>
        </w:rPr>
        <w:t xml:space="preserve">Sim </w:t>
      </w:r>
      <w:r w:rsidRPr="00DA2933">
        <w:rPr>
          <w:lang w:bidi="pt-PT"/>
        </w:rPr>
        <w:object w:dxaOrig="225" w:dyaOrig="225" w14:anchorId="5D027F6D">
          <v:shape id="_x0000_i1192" type="#_x0000_t75" alt="Lack of instruction in reading or math not the primary factor." style="width:13.5pt;height:9pt" o:ole="">
            <v:imagedata r:id="rId11" o:title=""/>
          </v:shape>
          <w:control r:id="rId37" w:name="OptionButton231" w:shapeid="_x0000_i1192"/>
        </w:object>
      </w:r>
      <w:r w:rsidRPr="00A51A50">
        <w:rPr>
          <w:lang w:bidi="pt-PT"/>
        </w:rPr>
        <w:t>Não</w:t>
      </w:r>
    </w:p>
    <w:p w14:paraId="1B0ADC83" w14:textId="1D0FBF8D" w:rsidR="005D4164" w:rsidRPr="00DA2933" w:rsidRDefault="005D4164" w:rsidP="005D4164">
      <w:pPr>
        <w:numPr>
          <w:ilvl w:val="0"/>
          <w:numId w:val="15"/>
        </w:numPr>
        <w:tabs>
          <w:tab w:val="left" w:pos="9630"/>
          <w:tab w:val="left" w:pos="10080"/>
          <w:tab w:val="left" w:pos="10440"/>
        </w:tabs>
        <w:ind w:left="288" w:hanging="288"/>
      </w:pPr>
      <w:r w:rsidRPr="00A51A50">
        <w:rPr>
          <w:lang w:bidi="pt-PT"/>
        </w:rPr>
        <w:t>O grupo determinou que a deficiência de aprendizagem específica afeta negativamente o desempenho educacional do aluno (Normas II.J.11.b.(4)</w:t>
      </w:r>
      <w:r w:rsidR="00A73C4F" w:rsidRPr="00A73C4F">
        <w:rPr>
          <w:lang w:bidi="pt-PT"/>
        </w:rPr>
        <w:t xml:space="preserve"> </w:t>
      </w:r>
      <w:r w:rsidR="00A73C4F" w:rsidRPr="00A51A50">
        <w:rPr>
          <w:lang w:bidi="pt-PT"/>
        </w:rPr>
        <w:t>da USBE</w:t>
      </w:r>
      <w:r w:rsidR="00406B58">
        <w:rPr>
          <w:lang w:bidi="pt-PT"/>
        </w:rPr>
        <w:t>)</w:t>
      </w:r>
      <w:r w:rsidRPr="00A51A50">
        <w:rPr>
          <w:lang w:bidi="pt-PT"/>
        </w:rPr>
        <w:t xml:space="preserve">? </w:t>
      </w:r>
      <w:r w:rsidRPr="00DA2933">
        <w:rPr>
          <w:lang w:bidi="pt-PT"/>
        </w:rPr>
        <w:object w:dxaOrig="225" w:dyaOrig="225" w14:anchorId="43DF6698">
          <v:shape id="_x0000_i1194" type="#_x0000_t75" alt="Lack of instruction in reading or math is the primary factor." style="width:13.5pt;height:9pt" o:ole="">
            <v:imagedata r:id="rId11" o:title=""/>
          </v:shape>
          <w:control r:id="rId38" w:name="OptionButton132" w:shapeid="_x0000_i1194"/>
        </w:object>
      </w:r>
      <w:r w:rsidRPr="00A51A50">
        <w:rPr>
          <w:lang w:bidi="pt-PT"/>
        </w:rPr>
        <w:t xml:space="preserve">Sim </w:t>
      </w:r>
      <w:r w:rsidRPr="00DA2933">
        <w:rPr>
          <w:lang w:bidi="pt-PT"/>
        </w:rPr>
        <w:object w:dxaOrig="225" w:dyaOrig="225" w14:anchorId="6C6FA191">
          <v:shape id="_x0000_i1196" type="#_x0000_t75" alt="Lack of instruction in reading or math not the primary factor." style="width:13.5pt;height:9pt" o:ole="">
            <v:imagedata r:id="rId11" o:title=""/>
          </v:shape>
          <w:control r:id="rId39" w:name="OptionButton232" w:shapeid="_x0000_i1196"/>
        </w:object>
      </w:r>
      <w:r w:rsidRPr="00A51A50">
        <w:rPr>
          <w:lang w:bidi="pt-PT"/>
        </w:rPr>
        <w:t>Não</w:t>
      </w:r>
    </w:p>
    <w:p w14:paraId="0ABA5BAB" w14:textId="441CDF83" w:rsidR="005D4164" w:rsidRPr="00DA2933" w:rsidRDefault="005D4164" w:rsidP="005D4164">
      <w:pPr>
        <w:numPr>
          <w:ilvl w:val="0"/>
          <w:numId w:val="15"/>
        </w:numPr>
        <w:tabs>
          <w:tab w:val="left" w:pos="9630"/>
          <w:tab w:val="left" w:pos="10080"/>
          <w:tab w:val="left" w:pos="10440"/>
        </w:tabs>
        <w:ind w:left="288" w:hanging="288"/>
      </w:pPr>
      <w:r w:rsidRPr="00A51A50">
        <w:rPr>
          <w:lang w:bidi="pt-PT"/>
        </w:rPr>
        <w:t>O grupo determinou que o aluno precisa de educação especial e serviços relacionados (Normas II.J.11.b.(5)</w:t>
      </w:r>
      <w:r w:rsidR="00406B58" w:rsidRPr="00406B58">
        <w:rPr>
          <w:lang w:bidi="pt-PT"/>
        </w:rPr>
        <w:t xml:space="preserve"> </w:t>
      </w:r>
      <w:r w:rsidR="00406B58" w:rsidRPr="00A51A50">
        <w:rPr>
          <w:lang w:bidi="pt-PT"/>
        </w:rPr>
        <w:t>da USBE</w:t>
      </w:r>
      <w:r w:rsidR="00406B58">
        <w:rPr>
          <w:lang w:bidi="pt-PT"/>
        </w:rPr>
        <w:t>)</w:t>
      </w:r>
      <w:r w:rsidRPr="00A51A50">
        <w:rPr>
          <w:lang w:bidi="pt-PT"/>
        </w:rPr>
        <w:t xml:space="preserve">? </w:t>
      </w:r>
      <w:r w:rsidRPr="00DA2933">
        <w:rPr>
          <w:lang w:bidi="pt-PT"/>
        </w:rPr>
        <w:object w:dxaOrig="225" w:dyaOrig="225" w14:anchorId="11963B67">
          <v:shape id="_x0000_i1198" type="#_x0000_t75" alt="Lack of instruction in reading or math is the primary factor." style="width:13.5pt;height:9pt" o:ole="">
            <v:imagedata r:id="rId11" o:title=""/>
          </v:shape>
          <w:control r:id="rId40" w:name="OptionButton13" w:shapeid="_x0000_i1198"/>
        </w:object>
      </w:r>
      <w:r w:rsidRPr="00A51A50">
        <w:rPr>
          <w:lang w:bidi="pt-PT"/>
        </w:rPr>
        <w:t xml:space="preserve">Sim </w:t>
      </w:r>
      <w:r w:rsidRPr="00DA2933">
        <w:rPr>
          <w:lang w:bidi="pt-PT"/>
        </w:rPr>
        <w:object w:dxaOrig="225" w:dyaOrig="225" w14:anchorId="4B719E7B">
          <v:shape id="_x0000_i1200" type="#_x0000_t75" alt="Lack of instruction in reading or math not the primary factor." style="width:13.5pt;height:9pt" o:ole="">
            <v:imagedata r:id="rId11" o:title=""/>
          </v:shape>
          <w:control r:id="rId41" w:name="OptionButton23" w:shapeid="_x0000_i1200"/>
        </w:object>
      </w:r>
      <w:r w:rsidRPr="00A51A50">
        <w:rPr>
          <w:lang w:bidi="pt-PT"/>
        </w:rPr>
        <w:t>Não</w:t>
      </w:r>
    </w:p>
    <w:p w14:paraId="2A5B6CF0" w14:textId="108BA73C" w:rsidR="005D4164" w:rsidRDefault="005D4164" w:rsidP="005D4164">
      <w:pPr>
        <w:numPr>
          <w:ilvl w:val="0"/>
          <w:numId w:val="15"/>
        </w:numPr>
        <w:tabs>
          <w:tab w:val="left" w:pos="9630"/>
          <w:tab w:val="left" w:pos="10080"/>
          <w:tab w:val="left" w:pos="10440"/>
        </w:tabs>
        <w:ind w:left="288" w:hanging="288"/>
      </w:pPr>
      <w:r w:rsidRPr="00A51A50">
        <w:rPr>
          <w:lang w:bidi="pt-PT"/>
        </w:rPr>
        <w:t>O grupo determinou que a deficiência de aprendizagem específica é a principal deficiência do aluno (Normas II.J.11.b.(6)</w:t>
      </w:r>
      <w:r w:rsidR="00406B58" w:rsidRPr="00406B58">
        <w:rPr>
          <w:lang w:bidi="pt-PT"/>
        </w:rPr>
        <w:t xml:space="preserve"> </w:t>
      </w:r>
      <w:r w:rsidR="00406B58" w:rsidRPr="00A51A50">
        <w:rPr>
          <w:lang w:bidi="pt-PT"/>
        </w:rPr>
        <w:t>da USBE</w:t>
      </w:r>
      <w:r w:rsidR="00406B58">
        <w:rPr>
          <w:lang w:bidi="pt-PT"/>
        </w:rPr>
        <w:t>)</w:t>
      </w:r>
      <w:r w:rsidRPr="00A51A50">
        <w:rPr>
          <w:lang w:bidi="pt-PT"/>
        </w:rPr>
        <w:t xml:space="preserve">? </w:t>
      </w:r>
      <w:r w:rsidRPr="00DA2933">
        <w:rPr>
          <w:lang w:bidi="pt-PT"/>
        </w:rPr>
        <w:object w:dxaOrig="225" w:dyaOrig="225" w14:anchorId="60D9BA23">
          <v:shape id="_x0000_i1202" type="#_x0000_t75" alt="Lack of instruction in reading or math is the primary factor." style="width:13.5pt;height:9pt" o:ole="">
            <v:imagedata r:id="rId11" o:title=""/>
          </v:shape>
          <w:control r:id="rId42" w:name="OptionButton14" w:shapeid="_x0000_i1202"/>
        </w:object>
      </w:r>
      <w:r w:rsidRPr="00A51A50">
        <w:rPr>
          <w:lang w:bidi="pt-PT"/>
        </w:rPr>
        <w:t xml:space="preserve">Sim </w:t>
      </w:r>
      <w:r w:rsidRPr="00DA2933">
        <w:rPr>
          <w:lang w:bidi="pt-PT"/>
        </w:rPr>
        <w:object w:dxaOrig="225" w:dyaOrig="225" w14:anchorId="1BC6A84F">
          <v:shape id="_x0000_i1204" type="#_x0000_t75" alt="Lack of instruction in reading or math not the primary factor." style="width:13.5pt;height:9pt" o:ole="">
            <v:imagedata r:id="rId11" o:title=""/>
          </v:shape>
          <w:control r:id="rId43" w:name="OptionButton24" w:shapeid="_x0000_i1204"/>
        </w:object>
      </w:r>
      <w:r w:rsidRPr="00A51A50">
        <w:rPr>
          <w:lang w:bidi="pt-PT"/>
        </w:rPr>
        <w:t>Não</w:t>
      </w:r>
    </w:p>
    <w:p w14:paraId="106F0769" w14:textId="62208340" w:rsidR="005D4164" w:rsidRDefault="005D4164" w:rsidP="005D4164">
      <w:pPr>
        <w:numPr>
          <w:ilvl w:val="0"/>
          <w:numId w:val="15"/>
        </w:numPr>
        <w:tabs>
          <w:tab w:val="left" w:pos="9630"/>
          <w:tab w:val="left" w:pos="10080"/>
          <w:tab w:val="left" w:pos="10440"/>
        </w:tabs>
        <w:ind w:left="288" w:hanging="288"/>
      </w:pPr>
      <w:r>
        <w:rPr>
          <w:lang w:bidi="pt-PT"/>
        </w:rPr>
        <w:t xml:space="preserve">O grupo determinou que a falta de instrução adequada em leitura </w:t>
      </w:r>
      <w:r>
        <w:rPr>
          <w:b/>
          <w:i/>
          <w:lang w:bidi="pt-PT"/>
        </w:rPr>
        <w:t>não</w:t>
      </w:r>
      <w:r>
        <w:rPr>
          <w:lang w:bidi="pt-PT"/>
        </w:rPr>
        <w:t xml:space="preserve"> é o principal fator para determinar a qualificação (Normas II.I.3.a.(1)</w:t>
      </w:r>
      <w:r w:rsidR="00406B58" w:rsidRPr="00406B58">
        <w:rPr>
          <w:lang w:bidi="pt-PT"/>
        </w:rPr>
        <w:t xml:space="preserve"> </w:t>
      </w:r>
      <w:r w:rsidR="00406B58" w:rsidRPr="00A51A50">
        <w:rPr>
          <w:lang w:bidi="pt-PT"/>
        </w:rPr>
        <w:t>da USBE</w:t>
      </w:r>
      <w:r w:rsidR="00406B58">
        <w:rPr>
          <w:lang w:bidi="pt-PT"/>
        </w:rPr>
        <w:t>)</w:t>
      </w:r>
      <w:r>
        <w:rPr>
          <w:lang w:bidi="pt-PT"/>
        </w:rPr>
        <w:t xml:space="preserve">? </w:t>
      </w:r>
      <w:r w:rsidRPr="00DA2933">
        <w:rPr>
          <w:lang w:bidi="pt-PT"/>
        </w:rPr>
        <w:object w:dxaOrig="225" w:dyaOrig="225" w14:anchorId="2F339F24">
          <v:shape id="_x0000_i1206" type="#_x0000_t75" alt="Lack of instruction in reading or math is the primary factor." style="width:13.5pt;height:9pt" o:ole="">
            <v:imagedata r:id="rId11" o:title=""/>
          </v:shape>
          <w:control r:id="rId44" w:name="OptionButton1313" w:shapeid="_x0000_i1206"/>
        </w:object>
      </w:r>
      <w:r>
        <w:rPr>
          <w:lang w:bidi="pt-PT"/>
        </w:rPr>
        <w:t xml:space="preserve">Sim </w:t>
      </w:r>
      <w:r w:rsidRPr="00DA2933">
        <w:rPr>
          <w:lang w:bidi="pt-PT"/>
        </w:rPr>
        <w:object w:dxaOrig="225" w:dyaOrig="225" w14:anchorId="6A6CE3A5">
          <v:shape id="_x0000_i1208" type="#_x0000_t75" alt="Lack of instruction in reading or math not the primary factor." style="width:13.5pt;height:9pt" o:ole="">
            <v:imagedata r:id="rId11" o:title=""/>
          </v:shape>
          <w:control r:id="rId45" w:name="OptionButton2313" w:shapeid="_x0000_i1208"/>
        </w:object>
      </w:r>
      <w:r>
        <w:rPr>
          <w:lang w:bidi="pt-PT"/>
        </w:rPr>
        <w:t>Não</w:t>
      </w:r>
    </w:p>
    <w:p w14:paraId="0E7C00EB" w14:textId="759FA44A" w:rsidR="005D4164" w:rsidRDefault="005D4164" w:rsidP="005D4164">
      <w:pPr>
        <w:numPr>
          <w:ilvl w:val="0"/>
          <w:numId w:val="15"/>
        </w:numPr>
        <w:tabs>
          <w:tab w:val="left" w:pos="9630"/>
          <w:tab w:val="left" w:pos="10080"/>
          <w:tab w:val="left" w:pos="10440"/>
        </w:tabs>
        <w:ind w:left="288" w:hanging="288"/>
      </w:pPr>
      <w:r>
        <w:rPr>
          <w:lang w:bidi="pt-PT"/>
        </w:rPr>
        <w:lastRenderedPageBreak/>
        <w:t xml:space="preserve">O grupo determinou que a falta de instrução adequada em matemática </w:t>
      </w:r>
      <w:r>
        <w:rPr>
          <w:b/>
          <w:i/>
          <w:lang w:bidi="pt-PT"/>
        </w:rPr>
        <w:t>não</w:t>
      </w:r>
      <w:r>
        <w:rPr>
          <w:lang w:bidi="pt-PT"/>
        </w:rPr>
        <w:t xml:space="preserve"> é o principal fator para determinar a qualificação (Normas II.I.3.a.(2)</w:t>
      </w:r>
      <w:r w:rsidR="00406B58" w:rsidRPr="00406B58">
        <w:rPr>
          <w:lang w:bidi="pt-PT"/>
        </w:rPr>
        <w:t xml:space="preserve"> </w:t>
      </w:r>
      <w:r w:rsidR="00406B58" w:rsidRPr="00A51A50">
        <w:rPr>
          <w:lang w:bidi="pt-PT"/>
        </w:rPr>
        <w:t>da USBE</w:t>
      </w:r>
      <w:r w:rsidR="00406B58">
        <w:rPr>
          <w:lang w:bidi="pt-PT"/>
        </w:rPr>
        <w:t>)</w:t>
      </w:r>
      <w:r>
        <w:rPr>
          <w:lang w:bidi="pt-PT"/>
        </w:rPr>
        <w:t xml:space="preserve">? </w:t>
      </w:r>
      <w:r w:rsidRPr="00DA2933">
        <w:rPr>
          <w:lang w:bidi="pt-PT"/>
        </w:rPr>
        <w:object w:dxaOrig="225" w:dyaOrig="225" w14:anchorId="6E661A4A">
          <v:shape id="_x0000_i1210" type="#_x0000_t75" alt="Lack of instruction in reading or math is the primary factor." style="width:13.5pt;height:9pt" o:ole="">
            <v:imagedata r:id="rId11" o:title=""/>
          </v:shape>
          <w:control r:id="rId46" w:name="OptionButton1314" w:shapeid="_x0000_i1210"/>
        </w:object>
      </w:r>
      <w:r>
        <w:rPr>
          <w:lang w:bidi="pt-PT"/>
        </w:rPr>
        <w:t xml:space="preserve">Sim </w:t>
      </w:r>
      <w:r w:rsidRPr="00DA2933">
        <w:rPr>
          <w:lang w:bidi="pt-PT"/>
        </w:rPr>
        <w:object w:dxaOrig="225" w:dyaOrig="225" w14:anchorId="5E0B718E">
          <v:shape id="_x0000_i1212" type="#_x0000_t75" alt="Lack of instruction in reading or math not the primary factor." style="width:13.5pt;height:9pt" o:ole="">
            <v:imagedata r:id="rId11" o:title=""/>
          </v:shape>
          <w:control r:id="rId47" w:name="OptionButton2314" w:shapeid="_x0000_i1212"/>
        </w:object>
      </w:r>
      <w:r>
        <w:rPr>
          <w:lang w:bidi="pt-PT"/>
        </w:rPr>
        <w:t>Não</w:t>
      </w:r>
    </w:p>
    <w:p w14:paraId="463BEC92" w14:textId="566B01B6" w:rsidR="005D4164" w:rsidRPr="00DA2933" w:rsidRDefault="005D4164" w:rsidP="005D4164">
      <w:pPr>
        <w:ind w:left="288" w:hanging="288"/>
        <w:rPr>
          <w:rFonts w:cs="Arial"/>
        </w:rPr>
      </w:pPr>
      <w:r w:rsidRPr="00DA2933">
        <w:rPr>
          <w:lang w:bidi="pt-PT"/>
        </w:rPr>
        <w:object w:dxaOrig="225" w:dyaOrig="225" w14:anchorId="78104B58">
          <v:shape id="_x0000_i1214" type="#_x0000_t75" alt="Student is not eligible." style="width:13.5pt;height:9pt" o:ole="">
            <v:imagedata r:id="rId11" o:title=""/>
          </v:shape>
          <w:control r:id="rId48" w:name="OptionButton611" w:shapeid="_x0000_i1214"/>
        </w:object>
      </w:r>
      <w:r w:rsidR="00C25707">
        <w:rPr>
          <w:lang w:bidi="pt-PT"/>
        </w:rPr>
        <w:t xml:space="preserve">Todas as opções acima são "Sim". O grupo determina que o aluno </w:t>
      </w:r>
      <w:r w:rsidR="00C25707">
        <w:rPr>
          <w:b/>
          <w:i/>
          <w:lang w:bidi="pt-PT"/>
        </w:rPr>
        <w:t>se qualifica</w:t>
      </w:r>
      <w:r w:rsidR="00C25707">
        <w:rPr>
          <w:lang w:bidi="pt-PT"/>
        </w:rPr>
        <w:t xml:space="preserve"> para educação especial e serviços relacionados sob a classificação categórica de deficiência de aprendizagem específica.</w:t>
      </w:r>
    </w:p>
    <w:bookmarkStart w:id="4" w:name="_Hlk78369529"/>
    <w:p w14:paraId="03EF7589" w14:textId="4B46178F" w:rsidR="005D4164" w:rsidRPr="00DA2933" w:rsidRDefault="005D4164" w:rsidP="00C25707">
      <w:pPr>
        <w:ind w:left="288" w:hanging="288"/>
        <w:rPr>
          <w:rFonts w:cs="Arial"/>
        </w:rPr>
      </w:pPr>
      <w:r w:rsidRPr="00DA2933">
        <w:rPr>
          <w:lang w:bidi="pt-PT"/>
        </w:rPr>
        <w:object w:dxaOrig="225" w:dyaOrig="225" w14:anchorId="24276B5A">
          <v:shape id="_x0000_i1216" type="#_x0000_t75" alt="Student is not eligible." style="width:13.5pt;height:9pt" o:ole="">
            <v:imagedata r:id="rId11" o:title=""/>
          </v:shape>
          <w:control r:id="rId49" w:name="OptionButton61" w:shapeid="_x0000_i1216"/>
        </w:object>
      </w:r>
      <w:r w:rsidR="00C25707">
        <w:rPr>
          <w:lang w:bidi="pt-PT"/>
        </w:rPr>
        <w:t xml:space="preserve"> Pelo menos uma das opções acima é "Não". </w:t>
      </w:r>
      <w:bookmarkEnd w:id="4"/>
      <w:r w:rsidR="00C25707">
        <w:rPr>
          <w:lang w:bidi="pt-PT"/>
        </w:rPr>
        <w:t xml:space="preserve">O grupo determina que o aluno </w:t>
      </w:r>
      <w:r w:rsidR="00C25707">
        <w:rPr>
          <w:b/>
          <w:i/>
          <w:lang w:bidi="pt-PT"/>
        </w:rPr>
        <w:t>não</w:t>
      </w:r>
      <w:r w:rsidR="00C25707">
        <w:rPr>
          <w:lang w:bidi="pt-PT"/>
        </w:rPr>
        <w:t xml:space="preserve"> </w:t>
      </w:r>
      <w:r w:rsidR="00C25707">
        <w:rPr>
          <w:b/>
          <w:i/>
          <w:lang w:bidi="pt-PT"/>
        </w:rPr>
        <w:t>se qualifica</w:t>
      </w:r>
      <w:r w:rsidR="00C25707">
        <w:rPr>
          <w:lang w:bidi="pt-PT"/>
        </w:rPr>
        <w:t xml:space="preserve"> para educação especial e serviços relacionados sob a classificação categórica de deficiência de aprendizagem específica.</w:t>
      </w:r>
    </w:p>
    <w:p w14:paraId="147CA9BE" w14:textId="77777777" w:rsidR="005D4164" w:rsidRPr="00DA2933" w:rsidRDefault="005D4164" w:rsidP="005D4164">
      <w:pPr>
        <w:spacing w:after="600"/>
        <w:rPr>
          <w:rFonts w:cs="Arial"/>
        </w:rPr>
      </w:pPr>
      <w:r w:rsidRPr="00DA2933">
        <w:rPr>
          <w:lang w:bidi="pt-PT"/>
        </w:rPr>
        <w:t>As opções a seguir foram levadas em consideração e rejeitadas pelos seguintes motivos:</w:t>
      </w:r>
    </w:p>
    <w:p w14:paraId="0D888E81" w14:textId="3036639F" w:rsidR="005D4164" w:rsidRDefault="005D4164" w:rsidP="005D4164">
      <w:pPr>
        <w:spacing w:after="600"/>
        <w:rPr>
          <w:rFonts w:cs="Arial"/>
        </w:rPr>
      </w:pPr>
      <w:r w:rsidRPr="00DA2933">
        <w:rPr>
          <w:lang w:bidi="pt-PT"/>
        </w:rPr>
        <w:t>Outros fatores que são relevantes para esta proposta de qualificação:</w:t>
      </w:r>
    </w:p>
    <w:p w14:paraId="4ACFB258" w14:textId="77777777" w:rsidR="005D4164" w:rsidRPr="00406B58" w:rsidRDefault="005D4164" w:rsidP="005D4164">
      <w:pPr>
        <w:rPr>
          <w:rFonts w:cs="Open Sans"/>
        </w:rPr>
      </w:pPr>
      <w:r w:rsidRPr="00406B58">
        <w:rPr>
          <w:rFonts w:cs="Open Sans"/>
          <w:lang w:bidi="pt-PT"/>
        </w:rPr>
        <w:t>Os pais e alunos adultos devem receber notificação prévia por escrito (PWN) em linguagem compreensível para o público em geral, em seu idioma nativo ou em outro modo de comunicação, antes que a LEA proponha ou se recuse a iniciar ou alterar a identificação, avaliação ou enquadramento educacional de seu aluno/você, ou o fornecimento de uma educação pública gratuita e adequada (FAPE) para seu aluno/você (Normas IV.C. da USBE).</w:t>
      </w:r>
    </w:p>
    <w:p w14:paraId="1CF9BEC0" w14:textId="77777777" w:rsidR="005D4164" w:rsidRPr="00406B58" w:rsidRDefault="005D4164" w:rsidP="005D4164">
      <w:pPr>
        <w:rPr>
          <w:rFonts w:cs="Open Sans"/>
        </w:rPr>
      </w:pPr>
      <w:r w:rsidRPr="00406B58">
        <w:rPr>
          <w:rFonts w:cs="Open Sans"/>
          <w:lang w:bidi="pt-PT"/>
        </w:rPr>
        <w:t>As Salvaguardas Processuais da Parte B da Lei de Educação de Indivíduos com Deficiências (IDEA) lhe dão proteção. Se não tiver uma cópia, você pode solicitá-la ao professor de educação especial. Se tiver alguma dúvida sobre este aviso ou sobre as Salvaguardas Processuais, entre em contato com o diretor ou professor de educação especial.</w:t>
      </w:r>
    </w:p>
    <w:p w14:paraId="061B6240" w14:textId="77777777" w:rsidR="003A6868" w:rsidRPr="00406B58" w:rsidRDefault="003A6868" w:rsidP="003A6868">
      <w:pPr>
        <w:tabs>
          <w:tab w:val="left" w:pos="4410"/>
          <w:tab w:val="left" w:pos="6030"/>
          <w:tab w:val="left" w:pos="8640"/>
          <w:tab w:val="left" w:pos="9180"/>
          <w:tab w:val="left" w:pos="9720"/>
        </w:tabs>
        <w:spacing w:after="0"/>
        <w:rPr>
          <w:rFonts w:cs="Open Sans"/>
        </w:rPr>
      </w:pPr>
      <w:r w:rsidRPr="00406B58">
        <w:rPr>
          <w:rFonts w:cs="Open Sans"/>
          <w:lang w:bidi="pt-PT"/>
        </w:rPr>
        <w:t>Foi providenciado um tradutor/intérprete para permitir que o(s) pai(s)/aluno adulto participasse(m) da reunião de qualificação?</w:t>
      </w:r>
    </w:p>
    <w:p w14:paraId="6394F7FB" w14:textId="6CC54384" w:rsidR="003A6868" w:rsidRPr="00406B58" w:rsidRDefault="003A6868" w:rsidP="005B7205">
      <w:pPr>
        <w:tabs>
          <w:tab w:val="left" w:pos="4410"/>
          <w:tab w:val="left" w:pos="6030"/>
          <w:tab w:val="left" w:pos="8640"/>
          <w:tab w:val="left" w:pos="9180"/>
          <w:tab w:val="left" w:pos="9720"/>
        </w:tabs>
        <w:ind w:left="360"/>
        <w:rPr>
          <w:rFonts w:cs="Open Sans"/>
        </w:rPr>
      </w:pPr>
      <w:r w:rsidRPr="00406B58">
        <w:rPr>
          <w:rFonts w:cs="Open Sans"/>
          <w:lang w:bidi="pt-PT"/>
        </w:rPr>
        <w:object w:dxaOrig="225" w:dyaOrig="225" w14:anchorId="630C1830">
          <v:shape id="_x0000_i1218" type="#_x0000_t75" alt="No, translator/interpreter not needed" style="width:13.5pt;height:9pt" o:ole="">
            <v:imagedata r:id="rId11" o:title=""/>
          </v:shape>
          <w:control r:id="rId50" w:name="OptionButton63111" w:shapeid="_x0000_i1218"/>
        </w:object>
      </w:r>
      <w:r w:rsidRPr="00406B58">
        <w:rPr>
          <w:rFonts w:cs="Open Sans"/>
          <w:lang w:bidi="pt-PT"/>
        </w:rPr>
        <w:t>Não, não é necessário um tradutor/intérprete</w:t>
      </w:r>
    </w:p>
    <w:p w14:paraId="3018D468" w14:textId="439968D5" w:rsidR="005B7205" w:rsidRPr="00406B58" w:rsidRDefault="005B7205" w:rsidP="005B7205">
      <w:pPr>
        <w:tabs>
          <w:tab w:val="left" w:pos="6390"/>
          <w:tab w:val="left" w:pos="8640"/>
          <w:tab w:val="left" w:pos="9180"/>
          <w:tab w:val="left" w:pos="9720"/>
        </w:tabs>
        <w:spacing w:after="0"/>
        <w:ind w:left="1368"/>
        <w:rPr>
          <w:rFonts w:cs="Open Sans"/>
        </w:rPr>
      </w:pPr>
      <w:r w:rsidRPr="00406B58">
        <w:rPr>
          <w:rFonts w:cs="Open Sans"/>
          <w:u w:val="single"/>
          <w:lang w:bidi="pt-PT"/>
        </w:rPr>
        <w:tab/>
      </w:r>
    </w:p>
    <w:p w14:paraId="64FA4401" w14:textId="3D7AB72B" w:rsidR="003A6868" w:rsidRPr="00406B58" w:rsidRDefault="003A6868" w:rsidP="005B7205">
      <w:pPr>
        <w:tabs>
          <w:tab w:val="left" w:pos="1440"/>
          <w:tab w:val="left" w:pos="5760"/>
        </w:tabs>
        <w:ind w:left="360"/>
        <w:rPr>
          <w:rFonts w:cs="Open Sans"/>
        </w:rPr>
      </w:pPr>
      <w:r w:rsidRPr="00406B58">
        <w:rPr>
          <w:rFonts w:cs="Open Sans"/>
          <w:lang w:bidi="pt-PT"/>
        </w:rPr>
        <w:object w:dxaOrig="225" w:dyaOrig="225" w14:anchorId="6208C932">
          <v:shape id="_x0000_i1335" type="#_x0000_t75" alt="Yes (translator/interpreter should sign below as a participant)" style="width:13.5pt;height:9pt" o:ole="">
            <v:imagedata r:id="rId11" o:title=""/>
          </v:shape>
          <w:control r:id="rId51" w:name="OptionButton63121" w:shapeid="_x0000_i1335"/>
        </w:object>
      </w:r>
      <w:r w:rsidRPr="00406B58">
        <w:rPr>
          <w:rFonts w:cs="Open Sans"/>
          <w:lang w:bidi="pt-PT"/>
        </w:rPr>
        <w:t>Sim</w:t>
      </w:r>
      <w:r w:rsidRPr="00406B58">
        <w:rPr>
          <w:rFonts w:cs="Open Sans"/>
          <w:lang w:bidi="pt-PT"/>
        </w:rPr>
        <w:tab/>
        <w:t>Assinatura do tradutor/intérprete</w:t>
      </w:r>
      <w:r w:rsidRPr="00406B58">
        <w:rPr>
          <w:rFonts w:cs="Open Sans"/>
          <w:lang w:bidi="pt-PT"/>
        </w:rPr>
        <w:tab/>
        <w:t>Data</w:t>
      </w:r>
    </w:p>
    <w:p w14:paraId="34178AFE" w14:textId="3CA7760F" w:rsidR="005D4164" w:rsidRPr="00406B58" w:rsidRDefault="00121124" w:rsidP="005D4164">
      <w:pPr>
        <w:spacing w:after="0"/>
        <w:rPr>
          <w:rFonts w:cs="Open Sans"/>
        </w:rPr>
      </w:pPr>
      <w:sdt>
        <w:sdtPr>
          <w:rPr>
            <w:rFonts w:cs="Open Sans"/>
          </w:rPr>
          <w:id w:val="752937909"/>
          <w14:checkbox>
            <w14:checked w14:val="0"/>
            <w14:checkedState w14:val="2612" w14:font="MS Gothic"/>
            <w14:uncheckedState w14:val="2610" w14:font="MS Gothic"/>
          </w14:checkbox>
        </w:sdtPr>
        <w:sdtContent>
          <w:r w:rsidRPr="00B25188">
            <w:rPr>
              <w:rFonts w:ascii="Segoe UI Symbol" w:hAnsi="Segoe UI Symbol" w:cs="Segoe UI Symbol"/>
              <w:lang w:bidi="pt-PT"/>
            </w:rPr>
            <w:t>☐</w:t>
          </w:r>
        </w:sdtContent>
      </w:sdt>
      <w:r w:rsidRPr="00B25188">
        <w:rPr>
          <w:rFonts w:cs="Open Sans"/>
          <w:lang w:bidi="pt-PT"/>
        </w:rPr>
        <w:t xml:space="preserve"> </w:t>
      </w:r>
      <w:r w:rsidR="005D4164" w:rsidRPr="00406B58">
        <w:rPr>
          <w:rFonts w:cs="Open Sans"/>
          <w:lang w:bidi="pt-PT"/>
        </w:rPr>
        <w:t xml:space="preserve">Seu idioma nativo ou outro modo de comunicação </w:t>
      </w:r>
      <w:r w:rsidR="005D4164" w:rsidRPr="00406B58">
        <w:rPr>
          <w:rFonts w:cs="Open Sans"/>
          <w:b/>
          <w:i/>
          <w:lang w:bidi="pt-PT"/>
        </w:rPr>
        <w:t>não</w:t>
      </w:r>
      <w:r w:rsidR="005D4164" w:rsidRPr="00406B58">
        <w:rPr>
          <w:rFonts w:cs="Open Sans"/>
          <w:lang w:bidi="pt-PT"/>
        </w:rPr>
        <w:t xml:space="preserve"> é um idioma escrito.</w:t>
      </w:r>
    </w:p>
    <w:p w14:paraId="063BF171" w14:textId="77777777" w:rsidR="005D4164" w:rsidRPr="00406B58" w:rsidRDefault="005D4164" w:rsidP="005D4164">
      <w:pPr>
        <w:spacing w:after="0"/>
        <w:ind w:left="302"/>
        <w:rPr>
          <w:rFonts w:cs="Open Sans"/>
          <w:b/>
          <w:bCs/>
        </w:rPr>
      </w:pPr>
      <w:r w:rsidRPr="00406B58">
        <w:rPr>
          <w:rFonts w:cs="Open Sans"/>
          <w:b/>
          <w:lang w:bidi="pt-PT"/>
        </w:rPr>
        <w:t>Portanto:</w:t>
      </w:r>
    </w:p>
    <w:p w14:paraId="44AA343F" w14:textId="0341D793" w:rsidR="005D4164" w:rsidRPr="00406B58" w:rsidRDefault="00121124" w:rsidP="00477953">
      <w:pPr>
        <w:tabs>
          <w:tab w:val="left" w:pos="6480"/>
          <w:tab w:val="left" w:pos="10620"/>
          <w:tab w:val="left" w:pos="11070"/>
        </w:tabs>
        <w:spacing w:after="0"/>
        <w:ind w:left="849" w:hanging="302"/>
        <w:rPr>
          <w:rFonts w:cs="Open Sans"/>
        </w:rPr>
      </w:pPr>
      <w:sdt>
        <w:sdtPr>
          <w:rPr>
            <w:rFonts w:cs="Open Sans"/>
          </w:rPr>
          <w:id w:val="-2116364187"/>
          <w14:checkbox>
            <w14:checked w14:val="0"/>
            <w14:checkedState w14:val="2612" w14:font="MS Gothic"/>
            <w14:uncheckedState w14:val="2610" w14:font="MS Gothic"/>
          </w14:checkbox>
        </w:sdtPr>
        <w:sdtContent>
          <w:r w:rsidRPr="00B25188">
            <w:rPr>
              <w:rFonts w:ascii="Segoe UI Symbol" w:hAnsi="Segoe UI Symbol" w:cs="Segoe UI Symbol"/>
              <w:lang w:bidi="pt-PT"/>
            </w:rPr>
            <w:t>☐</w:t>
          </w:r>
        </w:sdtContent>
      </w:sdt>
      <w:r w:rsidRPr="00B25188">
        <w:rPr>
          <w:rFonts w:cs="Open Sans"/>
          <w:lang w:bidi="pt-PT"/>
        </w:rPr>
        <w:t xml:space="preserve"> </w:t>
      </w:r>
      <w:r w:rsidR="005D4164" w:rsidRPr="00406B58">
        <w:rPr>
          <w:rFonts w:cs="Open Sans"/>
          <w:lang w:bidi="pt-PT"/>
        </w:rPr>
        <w:t>A notificação foi traduzida oralmente ou por outros meios em seu idioma nativo ou outro modo de comunicação em [data]:</w:t>
      </w:r>
      <w:r w:rsidR="005D4164" w:rsidRPr="00406B58">
        <w:rPr>
          <w:rFonts w:cs="Open Sans"/>
          <w:lang w:bidi="pt-PT"/>
        </w:rPr>
        <w:tab/>
        <w:t>por [pessoa]:</w:t>
      </w:r>
      <w:r w:rsidR="005D4164" w:rsidRPr="00406B58">
        <w:rPr>
          <w:rFonts w:cs="Open Sans"/>
          <w:lang w:bidi="pt-PT"/>
        </w:rPr>
        <w:tab/>
      </w:r>
      <w:r w:rsidR="005D4164" w:rsidRPr="00406B58">
        <w:rPr>
          <w:rFonts w:cs="Open Sans"/>
          <w:b/>
          <w:lang w:bidi="pt-PT"/>
        </w:rPr>
        <w:t>E</w:t>
      </w:r>
    </w:p>
    <w:p w14:paraId="28EBA0C7" w14:textId="04D6A7A4" w:rsidR="00477953" w:rsidRPr="00406B58" w:rsidRDefault="00121124" w:rsidP="00477953">
      <w:pPr>
        <w:tabs>
          <w:tab w:val="left" w:pos="7020"/>
          <w:tab w:val="left" w:pos="11070"/>
        </w:tabs>
        <w:ind w:left="849" w:hanging="302"/>
        <w:rPr>
          <w:rFonts w:cs="Open Sans"/>
        </w:rPr>
      </w:pPr>
      <w:sdt>
        <w:sdtPr>
          <w:rPr>
            <w:rFonts w:cs="Open Sans"/>
          </w:rPr>
          <w:id w:val="-670409606"/>
          <w14:checkbox>
            <w14:checked w14:val="0"/>
            <w14:checkedState w14:val="2612" w14:font="MS Gothic"/>
            <w14:uncheckedState w14:val="2610" w14:font="MS Gothic"/>
          </w14:checkbox>
        </w:sdtPr>
        <w:sdtContent>
          <w:r w:rsidRPr="00B25188">
            <w:rPr>
              <w:rFonts w:ascii="Segoe UI Symbol" w:hAnsi="Segoe UI Symbol" w:cs="Segoe UI Symbol"/>
              <w:lang w:bidi="pt-PT"/>
            </w:rPr>
            <w:t>☐</w:t>
          </w:r>
        </w:sdtContent>
      </w:sdt>
      <w:r w:rsidRPr="00B25188">
        <w:rPr>
          <w:rFonts w:cs="Open Sans"/>
          <w:lang w:bidi="pt-PT"/>
        </w:rPr>
        <w:t xml:space="preserve"> </w:t>
      </w:r>
      <w:r w:rsidR="005D4164" w:rsidRPr="00406B58">
        <w:rPr>
          <w:rFonts w:cs="Open Sans"/>
          <w:lang w:bidi="pt-PT"/>
        </w:rPr>
        <w:t>Você verificou com o tradutor/intérprete que entende o conteúdo deste aviso.</w:t>
      </w:r>
    </w:p>
    <w:p w14:paraId="4FBD903D" w14:textId="46681A8D" w:rsidR="005D4164" w:rsidRPr="00406B58" w:rsidRDefault="00121124" w:rsidP="00477953">
      <w:pPr>
        <w:pStyle w:val="m-5501390442121389020msolistparagraph"/>
        <w:spacing w:before="0" w:beforeAutospacing="0" w:after="120" w:afterAutospacing="0" w:line="320" w:lineRule="exact"/>
        <w:ind w:left="288" w:hanging="288"/>
        <w:rPr>
          <w:rFonts w:ascii="Open Sans" w:hAnsi="Open Sans" w:cs="Open Sans"/>
          <w:sz w:val="24"/>
          <w:szCs w:val="24"/>
        </w:rPr>
      </w:pPr>
      <w:sdt>
        <w:sdtPr>
          <w:rPr>
            <w:rFonts w:ascii="Open Sans" w:hAnsi="Open Sans" w:cs="Open Sans"/>
            <w:sz w:val="24"/>
            <w:szCs w:val="24"/>
          </w:rPr>
          <w:id w:val="-1924713263"/>
          <w14:checkbox>
            <w14:checked w14:val="0"/>
            <w14:checkedState w14:val="2612" w14:font="MS Gothic"/>
            <w14:uncheckedState w14:val="2610" w14:font="MS Gothic"/>
          </w14:checkbox>
        </w:sdtPr>
        <w:sdtContent>
          <w:r w:rsidRPr="00B25188">
            <w:rPr>
              <w:rFonts w:ascii="Segoe UI Symbol" w:hAnsi="Segoe UI Symbol" w:cs="Segoe UI Symbol"/>
              <w:sz w:val="24"/>
              <w:szCs w:val="24"/>
              <w:lang w:bidi="pt-PT"/>
            </w:rPr>
            <w:t>☐</w:t>
          </w:r>
        </w:sdtContent>
      </w:sdt>
      <w:r w:rsidRPr="00B25188">
        <w:rPr>
          <w:rFonts w:ascii="Open Sans" w:hAnsi="Open Sans" w:cs="Open Sans"/>
          <w:sz w:val="24"/>
          <w:szCs w:val="24"/>
          <w:lang w:bidi="pt-PT"/>
        </w:rPr>
        <w:t xml:space="preserve"> </w:t>
      </w:r>
      <w:r w:rsidR="00477953" w:rsidRPr="00406B58">
        <w:rPr>
          <w:rFonts w:ascii="Open Sans" w:hAnsi="Open Sans" w:cs="Open Sans"/>
          <w:sz w:val="24"/>
          <w:szCs w:val="24"/>
          <w:lang w:bidi="pt-PT"/>
        </w:rPr>
        <w:t>O aluno não está matriculado no momento no distrito/escola público-privada. De acordo com os requisitos do Child Find, a determinação de qualificação desse aluno dá a ele o direito a uma educação pública apropriada e gratuita (FAPE) se o aluno estiver matriculado em uma LEA. De acordo com as Normas de Educação Especial de Utah VI.B., se o aluno estiver matriculado em uma escola particular sem fins lucrativos, ele estará qualificado para receber serviços equitativos, conforme determinado por meio de consulta entre o distrito e a escola particular. O aluno também pode se qualificar para a Bolsa de Estudos Carson Smith ou para o Program</w:t>
      </w:r>
      <w:r w:rsidR="00477953">
        <w:rPr>
          <w:rFonts w:ascii="Open Sans" w:hAnsi="Open Sans" w:cs="Open Sans"/>
          <w:sz w:val="24"/>
          <w:szCs w:val="24"/>
          <w:lang w:bidi="pt-PT"/>
        </w:rPr>
        <w:t xml:space="preserve">a de Bolsas </w:t>
      </w:r>
      <w:r w:rsidR="00477953">
        <w:rPr>
          <w:rFonts w:ascii="Open Sans" w:hAnsi="Open Sans" w:cs="Open Sans"/>
          <w:sz w:val="24"/>
          <w:szCs w:val="24"/>
          <w:lang w:bidi="pt-PT"/>
        </w:rPr>
        <w:lastRenderedPageBreak/>
        <w:t xml:space="preserve">de Estudo de Oportunidades para Necessidades Especiais. Se o aluno receber uma bolsa de estudos, </w:t>
      </w:r>
      <w:r w:rsidR="00477953" w:rsidRPr="00406B58">
        <w:rPr>
          <w:rStyle w:val="m-5501390442121389020apple-converted-space"/>
          <w:rFonts w:ascii="Open Sans" w:hAnsi="Open Sans" w:cs="Open Sans"/>
          <w:sz w:val="24"/>
          <w:szCs w:val="24"/>
          <w:lang w:bidi="pt-PT"/>
        </w:rPr>
        <w:t>ele continuará a se qualificar para os serviços equitativos.</w:t>
      </w:r>
    </w:p>
    <w:p w14:paraId="365365E7" w14:textId="77777777" w:rsidR="005D4164" w:rsidRDefault="005D4164" w:rsidP="005D4164">
      <w:pPr>
        <w:pStyle w:val="Heading2"/>
      </w:pPr>
      <w:r>
        <w:rPr>
          <w:lang w:bidi="pt-PT"/>
        </w:rPr>
        <w:t>Concordância com a conclusão</w:t>
      </w:r>
    </w:p>
    <w:p w14:paraId="38791E6B" w14:textId="06E9FE8C" w:rsidR="005D4164" w:rsidRDefault="005D4164" w:rsidP="005D4164">
      <w:r>
        <w:rPr>
          <w:lang w:bidi="pt-PT"/>
        </w:rPr>
        <w:t>As assinaturas abaixo certificam a concordância dos membros da equipe com esta conclusão. Membros da equipe discordantes devem apresentar uma declaração separada com suas conclusões (Normas II.J.11.c.(8)</w:t>
      </w:r>
      <w:r w:rsidR="00406B58" w:rsidRPr="00406B58">
        <w:rPr>
          <w:lang w:bidi="pt-PT"/>
        </w:rPr>
        <w:t xml:space="preserve"> </w:t>
      </w:r>
      <w:r w:rsidR="00406B58" w:rsidRPr="00A51A50">
        <w:rPr>
          <w:lang w:bidi="pt-PT"/>
        </w:rPr>
        <w:t>da USBE</w:t>
      </w:r>
      <w:r>
        <w:rPr>
          <w:lang w:bidi="pt-PT"/>
        </w:rPr>
        <w:t>).</w:t>
      </w:r>
    </w:p>
    <w:p w14:paraId="1990BDFF" w14:textId="77777777" w:rsidR="005D4164" w:rsidRDefault="005D4164" w:rsidP="00406B58">
      <w:pPr>
        <w:spacing w:after="240"/>
        <w:jc w:val="center"/>
        <w:rPr>
          <w:i/>
          <w:iCs/>
        </w:rPr>
      </w:pPr>
      <w:r w:rsidRPr="007578FF">
        <w:rPr>
          <w:b/>
          <w:i/>
          <w:lang w:bidi="pt-PT"/>
        </w:rPr>
        <w:t>OBSERVAÇÃO:</w:t>
      </w:r>
      <w:r w:rsidRPr="007578FF">
        <w:rPr>
          <w:i/>
          <w:lang w:bidi="pt-PT"/>
        </w:rPr>
        <w:t xml:space="preserve"> O professor de educação regular do aluno, </w:t>
      </w:r>
      <w:bookmarkStart w:id="5" w:name="_Hlk135644644"/>
      <w:r w:rsidRPr="007578FF">
        <w:rPr>
          <w:i/>
          <w:lang w:bidi="pt-PT"/>
        </w:rPr>
        <w:t xml:space="preserve">ou um professor qualificado para lecionar alunos da idade do aluno em questão, </w:t>
      </w:r>
      <w:bookmarkEnd w:id="5"/>
      <w:r w:rsidRPr="007578FF">
        <w:rPr>
          <w:i/>
          <w:lang w:bidi="pt-PT"/>
        </w:rPr>
        <w:t>é um membro obrigatório do grupo.</w:t>
      </w:r>
    </w:p>
    <w:p w14:paraId="1F874571" w14:textId="518EF18B" w:rsidR="00406B58" w:rsidRPr="00DA2933" w:rsidRDefault="00406B58" w:rsidP="00406B58">
      <w:pPr>
        <w:tabs>
          <w:tab w:val="left" w:pos="5224"/>
          <w:tab w:val="left" w:pos="5782"/>
          <w:tab w:val="left" w:pos="11160"/>
        </w:tabs>
        <w:spacing w:after="0"/>
      </w:pPr>
      <w:r>
        <w:rPr>
          <w:u w:val="single"/>
        </w:rPr>
        <w:tab/>
      </w:r>
      <w:r>
        <w:tab/>
      </w:r>
      <w:r>
        <w:rPr>
          <w:u w:val="single"/>
        </w:rPr>
        <w:tab/>
      </w:r>
    </w:p>
    <w:p w14:paraId="237FBD0B" w14:textId="77777777" w:rsidR="00406B58" w:rsidRDefault="00406B58" w:rsidP="00406B58">
      <w:pPr>
        <w:tabs>
          <w:tab w:val="left" w:pos="4253"/>
          <w:tab w:val="left" w:pos="5224"/>
          <w:tab w:val="left" w:pos="5782"/>
          <w:tab w:val="left" w:pos="10205"/>
        </w:tabs>
        <w:spacing w:after="240"/>
      </w:pPr>
      <w:r>
        <w:rPr>
          <w:lang w:bidi="pt-PT"/>
        </w:rPr>
        <w:t>Professor de educação regular</w:t>
      </w:r>
      <w:r>
        <w:tab/>
      </w:r>
      <w:r w:rsidRPr="00DA2933">
        <w:rPr>
          <w:lang w:bidi="pt-PT"/>
        </w:rPr>
        <w:t>Data</w:t>
      </w:r>
      <w:r>
        <w:tab/>
      </w:r>
      <w:r>
        <w:tab/>
      </w:r>
      <w:r w:rsidRPr="00DA2933">
        <w:rPr>
          <w:lang w:bidi="pt-PT"/>
        </w:rPr>
        <w:t>Pai/aluno adulto</w:t>
      </w:r>
      <w:r>
        <w:tab/>
      </w:r>
      <w:r w:rsidRPr="00DA2933">
        <w:rPr>
          <w:lang w:bidi="pt-PT"/>
        </w:rPr>
        <w:t>Data</w:t>
      </w:r>
    </w:p>
    <w:p w14:paraId="5B1AD71C" w14:textId="73DC8492" w:rsidR="00406B58" w:rsidRPr="00DA2933" w:rsidRDefault="00406B58" w:rsidP="00406B58">
      <w:pPr>
        <w:tabs>
          <w:tab w:val="left" w:pos="5224"/>
          <w:tab w:val="left" w:pos="5782"/>
          <w:tab w:val="left" w:pos="11160"/>
        </w:tabs>
        <w:spacing w:after="0"/>
      </w:pPr>
      <w:r>
        <w:rPr>
          <w:u w:val="single"/>
        </w:rPr>
        <w:tab/>
      </w:r>
      <w:r>
        <w:tab/>
      </w:r>
      <w:r>
        <w:rPr>
          <w:u w:val="single"/>
        </w:rPr>
        <w:tab/>
      </w:r>
    </w:p>
    <w:p w14:paraId="2FBB26B6" w14:textId="77777777" w:rsidR="00406B58" w:rsidRDefault="00406B58" w:rsidP="00406B58">
      <w:pPr>
        <w:tabs>
          <w:tab w:val="left" w:pos="4253"/>
          <w:tab w:val="left" w:pos="5224"/>
          <w:tab w:val="left" w:pos="5782"/>
          <w:tab w:val="left" w:pos="10205"/>
        </w:tabs>
        <w:spacing w:after="240"/>
      </w:pPr>
      <w:r>
        <w:rPr>
          <w:lang w:bidi="pt-PT"/>
        </w:rPr>
        <w:t>Profissional de educação especial</w:t>
      </w:r>
      <w:r>
        <w:tab/>
      </w:r>
      <w:r w:rsidRPr="00DA2933">
        <w:rPr>
          <w:lang w:bidi="pt-PT"/>
        </w:rPr>
        <w:t>Data</w:t>
      </w:r>
      <w:r>
        <w:tab/>
      </w:r>
      <w:r>
        <w:tab/>
      </w:r>
      <w:r w:rsidRPr="00DA2933">
        <w:rPr>
          <w:lang w:bidi="pt-PT"/>
        </w:rPr>
        <w:t>Assinatura/cargo</w:t>
      </w:r>
      <w:r>
        <w:tab/>
      </w:r>
      <w:r w:rsidRPr="00DA2933">
        <w:rPr>
          <w:lang w:bidi="pt-PT"/>
        </w:rPr>
        <w:t>Data</w:t>
      </w:r>
    </w:p>
    <w:p w14:paraId="472547CF" w14:textId="67CAC084" w:rsidR="00406B58" w:rsidRPr="00DA2933" w:rsidRDefault="00406B58" w:rsidP="00406B58">
      <w:pPr>
        <w:tabs>
          <w:tab w:val="left" w:pos="5224"/>
          <w:tab w:val="left" w:pos="5782"/>
          <w:tab w:val="left" w:pos="11160"/>
        </w:tabs>
        <w:spacing w:after="0"/>
      </w:pPr>
      <w:r>
        <w:rPr>
          <w:u w:val="single"/>
        </w:rPr>
        <w:tab/>
      </w:r>
      <w:r>
        <w:tab/>
      </w:r>
      <w:r>
        <w:rPr>
          <w:u w:val="single"/>
        </w:rPr>
        <w:tab/>
      </w:r>
    </w:p>
    <w:p w14:paraId="7C409DF9" w14:textId="77777777" w:rsidR="00406B58" w:rsidRDefault="00406B58" w:rsidP="00406B58">
      <w:pPr>
        <w:tabs>
          <w:tab w:val="left" w:pos="4253"/>
          <w:tab w:val="left" w:pos="5224"/>
          <w:tab w:val="left" w:pos="5782"/>
          <w:tab w:val="left" w:pos="10205"/>
        </w:tabs>
        <w:spacing w:after="240"/>
      </w:pPr>
      <w:r w:rsidRPr="00DA2933">
        <w:rPr>
          <w:lang w:bidi="pt-PT"/>
        </w:rPr>
        <w:t>Assinatura/cargo</w:t>
      </w:r>
      <w:r>
        <w:tab/>
      </w:r>
      <w:r w:rsidRPr="00DA2933">
        <w:rPr>
          <w:lang w:bidi="pt-PT"/>
        </w:rPr>
        <w:t>Data</w:t>
      </w:r>
      <w:r>
        <w:tab/>
      </w:r>
      <w:r>
        <w:tab/>
      </w:r>
      <w:r w:rsidRPr="00DA2933">
        <w:rPr>
          <w:lang w:bidi="pt-PT"/>
        </w:rPr>
        <w:t>Assinatura/cargo</w:t>
      </w:r>
      <w:r>
        <w:tab/>
      </w:r>
      <w:r w:rsidRPr="00DA2933">
        <w:rPr>
          <w:lang w:bidi="pt-PT"/>
        </w:rPr>
        <w:t>Data</w:t>
      </w:r>
    </w:p>
    <w:p w14:paraId="5337B48C" w14:textId="77777777" w:rsidR="005D4164" w:rsidRDefault="005D4164" w:rsidP="00406B58">
      <w:pPr>
        <w:tabs>
          <w:tab w:val="left" w:pos="4410"/>
          <w:tab w:val="left" w:pos="6030"/>
          <w:tab w:val="left" w:pos="10080"/>
        </w:tabs>
        <w:spacing w:after="240"/>
        <w:rPr>
          <w:b/>
          <w:bCs/>
        </w:rPr>
      </w:pPr>
      <w:r w:rsidRPr="0043361D">
        <w:rPr>
          <w:b/>
          <w:lang w:bidi="pt-PT"/>
        </w:rPr>
        <w:t>A assinatura abaixo confirma o recebimento da cópia da determinação de qualificação.</w:t>
      </w:r>
    </w:p>
    <w:p w14:paraId="1B1648F6" w14:textId="2BBF7690" w:rsidR="005D4164" w:rsidRPr="00406B58" w:rsidRDefault="00406B58" w:rsidP="005D4164">
      <w:pPr>
        <w:tabs>
          <w:tab w:val="left" w:pos="11070"/>
        </w:tabs>
        <w:spacing w:after="0"/>
      </w:pPr>
      <w:r>
        <w:rPr>
          <w:u w:val="single"/>
        </w:rPr>
        <w:tab/>
      </w:r>
    </w:p>
    <w:p w14:paraId="7A58D8BE" w14:textId="3EBC2820" w:rsidR="005651F3" w:rsidRPr="005D4164" w:rsidRDefault="00406B58" w:rsidP="00406B58">
      <w:pPr>
        <w:tabs>
          <w:tab w:val="left" w:pos="10170"/>
        </w:tabs>
        <w:spacing w:after="0"/>
        <w:rPr>
          <w:b/>
          <w:bCs/>
        </w:rPr>
      </w:pPr>
      <w:r w:rsidRPr="000273F8">
        <w:rPr>
          <w:lang w:bidi="pt-PT"/>
        </w:rPr>
        <w:t>Pai/aluno adulto</w:t>
      </w:r>
      <w:r w:rsidRPr="000273F8">
        <w:tab/>
      </w:r>
      <w:r w:rsidRPr="000273F8">
        <w:rPr>
          <w:lang w:bidi="pt-PT"/>
        </w:rPr>
        <w:t>Data</w:t>
      </w:r>
    </w:p>
    <w:sectPr w:rsidR="005651F3" w:rsidRPr="005D4164" w:rsidSect="00A73C4F">
      <w:headerReference w:type="default" r:id="rId52"/>
      <w:footerReference w:type="default" r:id="rId53"/>
      <w:headerReference w:type="first" r:id="rId54"/>
      <w:footerReference w:type="first" r:id="rId55"/>
      <w:pgSz w:w="12240" w:h="15840"/>
      <w:pgMar w:top="1080" w:right="504" w:bottom="1080" w:left="504" w:header="576"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A627A" w14:textId="77777777" w:rsidR="001E08F1" w:rsidRDefault="001E08F1" w:rsidP="00CC72A4">
      <w:pPr>
        <w:spacing w:after="0"/>
      </w:pPr>
      <w:r>
        <w:separator/>
      </w:r>
    </w:p>
  </w:endnote>
  <w:endnote w:type="continuationSeparator" w:id="0">
    <w:p w14:paraId="26D2DF35" w14:textId="77777777" w:rsidR="001E08F1" w:rsidRDefault="001E08F1" w:rsidP="00CC72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auto"/>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07754" w14:textId="3D82F169" w:rsidR="00DF58A8" w:rsidRPr="00A73C4F" w:rsidRDefault="00A73C4F" w:rsidP="00A73C4F">
    <w:pPr>
      <w:pStyle w:val="Footer"/>
      <w:tabs>
        <w:tab w:val="clear" w:pos="4680"/>
        <w:tab w:val="clear" w:pos="9360"/>
        <w:tab w:val="center" w:pos="5490"/>
        <w:tab w:val="right" w:pos="11160"/>
      </w:tabs>
      <w:rPr>
        <w:sz w:val="22"/>
        <w:szCs w:val="22"/>
      </w:rPr>
    </w:pPr>
    <w:r w:rsidRPr="00A73C4F">
      <w:rPr>
        <w:sz w:val="22"/>
        <w:szCs w:val="22"/>
        <w:lang w:bidi="pt-PT"/>
      </w:rPr>
      <w:t>Revisado conforme USBE SES em Setembro de 2023</w:t>
    </w:r>
    <w:r w:rsidRPr="00A73C4F">
      <w:rPr>
        <w:sz w:val="22"/>
        <w:szCs w:val="22"/>
        <w:lang w:bidi="pt-PT"/>
      </w:rPr>
      <w:tab/>
    </w:r>
    <w:sdt>
      <w:sdtPr>
        <w:rPr>
          <w:sz w:val="22"/>
          <w:szCs w:val="22"/>
        </w:rPr>
        <w:id w:val="1188407978"/>
        <w:docPartObj>
          <w:docPartGallery w:val="Page Numbers (Bottom of Page)"/>
          <w:docPartUnique/>
        </w:docPartObj>
      </w:sdtPr>
      <w:sdtEndPr>
        <w:rPr>
          <w:noProof/>
        </w:rPr>
      </w:sdtEndPr>
      <w:sdtContent>
        <w:r w:rsidRPr="00A73C4F">
          <w:rPr>
            <w:sz w:val="22"/>
            <w:szCs w:val="22"/>
            <w:lang w:bidi="pt-PT"/>
          </w:rPr>
          <w:fldChar w:fldCharType="begin"/>
        </w:r>
        <w:r w:rsidRPr="00A73C4F">
          <w:rPr>
            <w:sz w:val="22"/>
            <w:szCs w:val="22"/>
            <w:lang w:bidi="pt-PT"/>
          </w:rPr>
          <w:instrText xml:space="preserve"> PAGE   \* MERGEFORMAT </w:instrText>
        </w:r>
        <w:r w:rsidRPr="00A73C4F">
          <w:rPr>
            <w:sz w:val="22"/>
            <w:szCs w:val="22"/>
            <w:lang w:bidi="pt-PT"/>
          </w:rPr>
          <w:fldChar w:fldCharType="separate"/>
        </w:r>
        <w:r>
          <w:rPr>
            <w:sz w:val="22"/>
            <w:szCs w:val="22"/>
            <w:lang w:bidi="pt-PT"/>
          </w:rPr>
          <w:t>1</w:t>
        </w:r>
        <w:r w:rsidRPr="00A73C4F">
          <w:rPr>
            <w:noProof/>
            <w:sz w:val="22"/>
            <w:szCs w:val="22"/>
            <w:lang w:bidi="pt-PT"/>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7CF11" w14:textId="3A1046B1" w:rsidR="00564FCA" w:rsidRPr="00A73C4F" w:rsidRDefault="00A73C4F" w:rsidP="00A73C4F">
    <w:pPr>
      <w:pStyle w:val="Footer"/>
      <w:tabs>
        <w:tab w:val="clear" w:pos="4680"/>
        <w:tab w:val="clear" w:pos="9360"/>
        <w:tab w:val="center" w:pos="5490"/>
        <w:tab w:val="right" w:pos="11160"/>
      </w:tabs>
      <w:rPr>
        <w:sz w:val="22"/>
        <w:szCs w:val="22"/>
      </w:rPr>
    </w:pPr>
    <w:r w:rsidRPr="00A73C4F">
      <w:rPr>
        <w:sz w:val="22"/>
        <w:szCs w:val="22"/>
        <w:lang w:bidi="pt-PT"/>
      </w:rPr>
      <w:t>Revisado conforme USBE SES em Setembro de 2023</w:t>
    </w:r>
    <w:r w:rsidRPr="00A73C4F">
      <w:rPr>
        <w:sz w:val="22"/>
        <w:szCs w:val="22"/>
        <w:lang w:bidi="pt-PT"/>
      </w:rPr>
      <w:tab/>
    </w:r>
    <w:sdt>
      <w:sdtPr>
        <w:rPr>
          <w:sz w:val="22"/>
          <w:szCs w:val="22"/>
        </w:rPr>
        <w:id w:val="1975867567"/>
        <w:docPartObj>
          <w:docPartGallery w:val="Page Numbers (Bottom of Page)"/>
          <w:docPartUnique/>
        </w:docPartObj>
      </w:sdtPr>
      <w:sdtEndPr>
        <w:rPr>
          <w:noProof/>
        </w:rPr>
      </w:sdtEndPr>
      <w:sdtContent>
        <w:r w:rsidRPr="00A73C4F">
          <w:rPr>
            <w:sz w:val="22"/>
            <w:szCs w:val="22"/>
            <w:lang w:bidi="pt-PT"/>
          </w:rPr>
          <w:fldChar w:fldCharType="begin"/>
        </w:r>
        <w:r w:rsidRPr="00A73C4F">
          <w:rPr>
            <w:sz w:val="22"/>
            <w:szCs w:val="22"/>
            <w:lang w:bidi="pt-PT"/>
          </w:rPr>
          <w:instrText xml:space="preserve"> PAGE   \* MERGEFORMAT </w:instrText>
        </w:r>
        <w:r w:rsidRPr="00A73C4F">
          <w:rPr>
            <w:sz w:val="22"/>
            <w:szCs w:val="22"/>
            <w:lang w:bidi="pt-PT"/>
          </w:rPr>
          <w:fldChar w:fldCharType="separate"/>
        </w:r>
        <w:r w:rsidRPr="00A73C4F">
          <w:rPr>
            <w:sz w:val="22"/>
            <w:szCs w:val="22"/>
            <w:lang w:bidi="pt-PT"/>
          </w:rPr>
          <w:t>1</w:t>
        </w:r>
        <w:r w:rsidRPr="00A73C4F">
          <w:rPr>
            <w:noProof/>
            <w:sz w:val="22"/>
            <w:szCs w:val="22"/>
            <w:lang w:bidi="pt-PT"/>
          </w:rPr>
          <w:fldChar w:fldCharType="end"/>
        </w:r>
      </w:sdtContent>
    </w:sdt>
    <w:r w:rsidRPr="00A73C4F">
      <w:rPr>
        <w:noProof/>
        <w:sz w:val="22"/>
        <w:szCs w:val="22"/>
        <w:lang w:bidi="pt-PT"/>
      </w:rPr>
      <w:tab/>
      <w:t>Em conformidade com a ADA: Setembro de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7095F" w14:textId="77777777" w:rsidR="001E08F1" w:rsidRDefault="001E08F1" w:rsidP="00CC72A4">
      <w:pPr>
        <w:spacing w:after="0"/>
      </w:pPr>
      <w:r>
        <w:separator/>
      </w:r>
    </w:p>
  </w:footnote>
  <w:footnote w:type="continuationSeparator" w:id="0">
    <w:p w14:paraId="75167E87" w14:textId="77777777" w:rsidR="001E08F1" w:rsidRDefault="001E08F1" w:rsidP="00CC72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EBC3E" w14:textId="644324CE" w:rsidR="00564FCA" w:rsidRDefault="00564FCA" w:rsidP="00564FCA">
    <w:pPr>
      <w:tabs>
        <w:tab w:val="left" w:pos="990"/>
        <w:tab w:val="left" w:pos="3600"/>
        <w:tab w:val="left" w:pos="6120"/>
        <w:tab w:val="left" w:pos="7560"/>
        <w:tab w:val="left" w:pos="9000"/>
      </w:tabs>
    </w:pPr>
    <w:r w:rsidRPr="008D5465">
      <w:rPr>
        <w:lang w:bidi="pt-PT"/>
      </w:rPr>
      <w:t>Educação Especial 5jc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DA004" w14:textId="2F008D59" w:rsidR="00564FCA" w:rsidRDefault="00564FCA" w:rsidP="00564FCA">
    <w:pPr>
      <w:tabs>
        <w:tab w:val="left" w:pos="990"/>
        <w:tab w:val="left" w:pos="3600"/>
        <w:tab w:val="left" w:pos="6120"/>
        <w:tab w:val="left" w:pos="7560"/>
        <w:tab w:val="left" w:pos="9000"/>
      </w:tabs>
    </w:pPr>
    <w:r w:rsidRPr="008D5465">
      <w:rPr>
        <w:lang w:bidi="pt-PT"/>
      </w:rPr>
      <w:t>Educação Especial 5jc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22A72"/>
    <w:multiLevelType w:val="hybridMultilevel"/>
    <w:tmpl w:val="20782018"/>
    <w:lvl w:ilvl="0" w:tplc="B4EC6DAE">
      <w:numFmt w:val="bullet"/>
      <w:lvlText w:val=""/>
      <w:lvlJc w:val="left"/>
      <w:pPr>
        <w:ind w:left="1710" w:hanging="360"/>
      </w:pPr>
      <w:rPr>
        <w:rFonts w:ascii="Wingdings" w:eastAsia="Wingdings" w:hAnsi="Wingdings" w:cs="Wingdings" w:hint="default"/>
        <w:w w:val="99"/>
        <w:sz w:val="24"/>
        <w:szCs w:val="24"/>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24894F26"/>
    <w:multiLevelType w:val="hybridMultilevel"/>
    <w:tmpl w:val="431E4D1C"/>
    <w:lvl w:ilvl="0" w:tplc="B4EC6DAE">
      <w:numFmt w:val="bullet"/>
      <w:lvlText w:val=""/>
      <w:lvlJc w:val="left"/>
      <w:pPr>
        <w:ind w:left="366" w:hanging="247"/>
      </w:pPr>
      <w:rPr>
        <w:rFonts w:ascii="Wingdings" w:eastAsia="Wingdings" w:hAnsi="Wingdings" w:cs="Wingdings" w:hint="default"/>
        <w:w w:val="99"/>
        <w:sz w:val="24"/>
        <w:szCs w:val="24"/>
      </w:rPr>
    </w:lvl>
    <w:lvl w:ilvl="1" w:tplc="D8664818">
      <w:numFmt w:val="bullet"/>
      <w:lvlText w:val="•"/>
      <w:lvlJc w:val="left"/>
      <w:pPr>
        <w:ind w:left="1428" w:hanging="247"/>
      </w:pPr>
      <w:rPr>
        <w:rFonts w:hint="default"/>
      </w:rPr>
    </w:lvl>
    <w:lvl w:ilvl="2" w:tplc="370632B2">
      <w:numFmt w:val="bullet"/>
      <w:lvlText w:val="•"/>
      <w:lvlJc w:val="left"/>
      <w:pPr>
        <w:ind w:left="2496" w:hanging="247"/>
      </w:pPr>
      <w:rPr>
        <w:rFonts w:hint="default"/>
      </w:rPr>
    </w:lvl>
    <w:lvl w:ilvl="3" w:tplc="47944D58">
      <w:numFmt w:val="bullet"/>
      <w:lvlText w:val="•"/>
      <w:lvlJc w:val="left"/>
      <w:pPr>
        <w:ind w:left="3564" w:hanging="247"/>
      </w:pPr>
      <w:rPr>
        <w:rFonts w:hint="default"/>
      </w:rPr>
    </w:lvl>
    <w:lvl w:ilvl="4" w:tplc="7C9033C0">
      <w:numFmt w:val="bullet"/>
      <w:lvlText w:val="•"/>
      <w:lvlJc w:val="left"/>
      <w:pPr>
        <w:ind w:left="4632" w:hanging="247"/>
      </w:pPr>
      <w:rPr>
        <w:rFonts w:hint="default"/>
      </w:rPr>
    </w:lvl>
    <w:lvl w:ilvl="5" w:tplc="A01037C8">
      <w:numFmt w:val="bullet"/>
      <w:lvlText w:val="•"/>
      <w:lvlJc w:val="left"/>
      <w:pPr>
        <w:ind w:left="5700" w:hanging="247"/>
      </w:pPr>
      <w:rPr>
        <w:rFonts w:hint="default"/>
      </w:rPr>
    </w:lvl>
    <w:lvl w:ilvl="6" w:tplc="563EFE66">
      <w:numFmt w:val="bullet"/>
      <w:lvlText w:val="•"/>
      <w:lvlJc w:val="left"/>
      <w:pPr>
        <w:ind w:left="6768" w:hanging="247"/>
      </w:pPr>
      <w:rPr>
        <w:rFonts w:hint="default"/>
      </w:rPr>
    </w:lvl>
    <w:lvl w:ilvl="7" w:tplc="2D8E03EA">
      <w:numFmt w:val="bullet"/>
      <w:lvlText w:val="•"/>
      <w:lvlJc w:val="left"/>
      <w:pPr>
        <w:ind w:left="7836" w:hanging="247"/>
      </w:pPr>
      <w:rPr>
        <w:rFonts w:hint="default"/>
      </w:rPr>
    </w:lvl>
    <w:lvl w:ilvl="8" w:tplc="A0DE1384">
      <w:numFmt w:val="bullet"/>
      <w:lvlText w:val="•"/>
      <w:lvlJc w:val="left"/>
      <w:pPr>
        <w:ind w:left="8904" w:hanging="247"/>
      </w:pPr>
      <w:rPr>
        <w:rFonts w:hint="default"/>
      </w:rPr>
    </w:lvl>
  </w:abstractNum>
  <w:abstractNum w:abstractNumId="2" w15:restartNumberingAfterBreak="0">
    <w:nsid w:val="283E08C0"/>
    <w:multiLevelType w:val="hybridMultilevel"/>
    <w:tmpl w:val="E1DA15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E41BF9"/>
    <w:multiLevelType w:val="hybridMultilevel"/>
    <w:tmpl w:val="A8368994"/>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373D82"/>
    <w:multiLevelType w:val="hybridMultilevel"/>
    <w:tmpl w:val="D758FDC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CD04608"/>
    <w:multiLevelType w:val="hybridMultilevel"/>
    <w:tmpl w:val="528AF3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BD039F"/>
    <w:multiLevelType w:val="hybridMultilevel"/>
    <w:tmpl w:val="49E09E36"/>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953312"/>
    <w:multiLevelType w:val="hybridMultilevel"/>
    <w:tmpl w:val="E230D540"/>
    <w:lvl w:ilvl="0" w:tplc="72C46B64">
      <w:numFmt w:val="bullet"/>
      <w:lvlText w:val=""/>
      <w:lvlJc w:val="left"/>
      <w:pPr>
        <w:ind w:left="900" w:hanging="361"/>
      </w:pPr>
      <w:rPr>
        <w:rFonts w:ascii="Wingdings" w:eastAsia="Wingdings" w:hAnsi="Wingdings" w:cs="Wingdings" w:hint="default"/>
        <w:w w:val="99"/>
        <w:sz w:val="22"/>
        <w:szCs w:val="22"/>
      </w:rPr>
    </w:lvl>
    <w:lvl w:ilvl="1" w:tplc="68EA3F06">
      <w:numFmt w:val="bullet"/>
      <w:lvlText w:val="•"/>
      <w:lvlJc w:val="left"/>
      <w:pPr>
        <w:ind w:left="1800" w:hanging="361"/>
      </w:pPr>
      <w:rPr>
        <w:rFonts w:hint="default"/>
      </w:rPr>
    </w:lvl>
    <w:lvl w:ilvl="2" w:tplc="52DAFE08">
      <w:numFmt w:val="bullet"/>
      <w:lvlText w:val="•"/>
      <w:lvlJc w:val="left"/>
      <w:pPr>
        <w:ind w:left="2701" w:hanging="361"/>
      </w:pPr>
      <w:rPr>
        <w:rFonts w:hint="default"/>
      </w:rPr>
    </w:lvl>
    <w:lvl w:ilvl="3" w:tplc="378A2272">
      <w:numFmt w:val="bullet"/>
      <w:lvlText w:val="•"/>
      <w:lvlJc w:val="left"/>
      <w:pPr>
        <w:ind w:left="3602" w:hanging="361"/>
      </w:pPr>
      <w:rPr>
        <w:rFonts w:hint="default"/>
      </w:rPr>
    </w:lvl>
    <w:lvl w:ilvl="4" w:tplc="C0E6E16C">
      <w:numFmt w:val="bullet"/>
      <w:lvlText w:val="•"/>
      <w:lvlJc w:val="left"/>
      <w:pPr>
        <w:ind w:left="4503" w:hanging="361"/>
      </w:pPr>
      <w:rPr>
        <w:rFonts w:hint="default"/>
      </w:rPr>
    </w:lvl>
    <w:lvl w:ilvl="5" w:tplc="83C45C0E">
      <w:numFmt w:val="bullet"/>
      <w:lvlText w:val="•"/>
      <w:lvlJc w:val="left"/>
      <w:pPr>
        <w:ind w:left="5403" w:hanging="361"/>
      </w:pPr>
      <w:rPr>
        <w:rFonts w:hint="default"/>
      </w:rPr>
    </w:lvl>
    <w:lvl w:ilvl="6" w:tplc="1D20BAC4">
      <w:numFmt w:val="bullet"/>
      <w:lvlText w:val="•"/>
      <w:lvlJc w:val="left"/>
      <w:pPr>
        <w:ind w:left="6304" w:hanging="361"/>
      </w:pPr>
      <w:rPr>
        <w:rFonts w:hint="default"/>
      </w:rPr>
    </w:lvl>
    <w:lvl w:ilvl="7" w:tplc="A080D0A4">
      <w:numFmt w:val="bullet"/>
      <w:lvlText w:val="•"/>
      <w:lvlJc w:val="left"/>
      <w:pPr>
        <w:ind w:left="7205" w:hanging="361"/>
      </w:pPr>
      <w:rPr>
        <w:rFonts w:hint="default"/>
      </w:rPr>
    </w:lvl>
    <w:lvl w:ilvl="8" w:tplc="C5FE28FE">
      <w:numFmt w:val="bullet"/>
      <w:lvlText w:val="•"/>
      <w:lvlJc w:val="left"/>
      <w:pPr>
        <w:ind w:left="8106" w:hanging="361"/>
      </w:pPr>
      <w:rPr>
        <w:rFonts w:hint="default"/>
      </w:rPr>
    </w:lvl>
  </w:abstractNum>
  <w:abstractNum w:abstractNumId="8" w15:restartNumberingAfterBreak="0">
    <w:nsid w:val="4DB1439D"/>
    <w:multiLevelType w:val="hybridMultilevel"/>
    <w:tmpl w:val="409C2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B54061"/>
    <w:multiLevelType w:val="hybridMultilevel"/>
    <w:tmpl w:val="F476FC88"/>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197C39"/>
    <w:multiLevelType w:val="hybridMultilevel"/>
    <w:tmpl w:val="BAD65A42"/>
    <w:lvl w:ilvl="0" w:tplc="9CF6221A">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DB6593"/>
    <w:multiLevelType w:val="hybridMultilevel"/>
    <w:tmpl w:val="99A85F8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FE5EDB"/>
    <w:multiLevelType w:val="hybridMultilevel"/>
    <w:tmpl w:val="7728B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D02863"/>
    <w:multiLevelType w:val="hybridMultilevel"/>
    <w:tmpl w:val="322C3BF6"/>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1837DF"/>
    <w:multiLevelType w:val="hybridMultilevel"/>
    <w:tmpl w:val="5D086FE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96211A"/>
    <w:multiLevelType w:val="hybridMultilevel"/>
    <w:tmpl w:val="458677F8"/>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F66CF8"/>
    <w:multiLevelType w:val="hybridMultilevel"/>
    <w:tmpl w:val="8662D0B0"/>
    <w:lvl w:ilvl="0" w:tplc="712633BA">
      <w:start w:val="1"/>
      <w:numFmt w:val="bullet"/>
      <w:lvlText w:val="q"/>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7F02561A"/>
    <w:multiLevelType w:val="hybridMultilevel"/>
    <w:tmpl w:val="C9962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3145932">
    <w:abstractNumId w:val="7"/>
  </w:num>
  <w:num w:numId="2" w16cid:durableId="982736105">
    <w:abstractNumId w:val="1"/>
  </w:num>
  <w:num w:numId="3" w16cid:durableId="2000112360">
    <w:abstractNumId w:val="5"/>
  </w:num>
  <w:num w:numId="4" w16cid:durableId="95491222">
    <w:abstractNumId w:val="13"/>
  </w:num>
  <w:num w:numId="5" w16cid:durableId="317001093">
    <w:abstractNumId w:val="14"/>
  </w:num>
  <w:num w:numId="6" w16cid:durableId="1448083601">
    <w:abstractNumId w:val="3"/>
  </w:num>
  <w:num w:numId="7" w16cid:durableId="1529172540">
    <w:abstractNumId w:val="0"/>
  </w:num>
  <w:num w:numId="8" w16cid:durableId="2060278079">
    <w:abstractNumId w:val="17"/>
  </w:num>
  <w:num w:numId="9" w16cid:durableId="716323721">
    <w:abstractNumId w:val="11"/>
  </w:num>
  <w:num w:numId="10" w16cid:durableId="1474835658">
    <w:abstractNumId w:val="15"/>
  </w:num>
  <w:num w:numId="11" w16cid:durableId="328752397">
    <w:abstractNumId w:val="2"/>
  </w:num>
  <w:num w:numId="12" w16cid:durableId="1208025325">
    <w:abstractNumId w:val="9"/>
  </w:num>
  <w:num w:numId="13" w16cid:durableId="30305719">
    <w:abstractNumId w:val="12"/>
  </w:num>
  <w:num w:numId="14" w16cid:durableId="1851481411">
    <w:abstractNumId w:val="6"/>
  </w:num>
  <w:num w:numId="15" w16cid:durableId="27460170">
    <w:abstractNumId w:val="8"/>
  </w:num>
  <w:num w:numId="16" w16cid:durableId="1651786493">
    <w:abstractNumId w:val="16"/>
  </w:num>
  <w:num w:numId="17" w16cid:durableId="1997757653">
    <w:abstractNumId w:val="4"/>
  </w:num>
  <w:num w:numId="18" w16cid:durableId="17075591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comments" w:enforcement="0"/>
  <w:defaultTabStop w:val="720"/>
  <w:characterSpacingControl w:val="doNotCompress"/>
  <w:hdrShapeDefaults>
    <o:shapedefaults v:ext="edit" spidmax="209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MwNTE2MDA3NzI0tzBQ0lEKTi0uzszPAykwrAUAc7z3VSwAAAA="/>
  </w:docVars>
  <w:rsids>
    <w:rsidRoot w:val="00CC72A4"/>
    <w:rsid w:val="00000476"/>
    <w:rsid w:val="000210AC"/>
    <w:rsid w:val="000273F8"/>
    <w:rsid w:val="00091A6E"/>
    <w:rsid w:val="000A6AC4"/>
    <w:rsid w:val="000F22EB"/>
    <w:rsid w:val="00121124"/>
    <w:rsid w:val="00142A89"/>
    <w:rsid w:val="00145FE9"/>
    <w:rsid w:val="00163B13"/>
    <w:rsid w:val="00165167"/>
    <w:rsid w:val="00190AE3"/>
    <w:rsid w:val="001946E1"/>
    <w:rsid w:val="001A2F86"/>
    <w:rsid w:val="001C6151"/>
    <w:rsid w:val="001C692E"/>
    <w:rsid w:val="001D4C86"/>
    <w:rsid w:val="001E08F1"/>
    <w:rsid w:val="001E6082"/>
    <w:rsid w:val="00211BEB"/>
    <w:rsid w:val="0021760B"/>
    <w:rsid w:val="002308FB"/>
    <w:rsid w:val="00243AC8"/>
    <w:rsid w:val="00250E65"/>
    <w:rsid w:val="002553D0"/>
    <w:rsid w:val="0027295D"/>
    <w:rsid w:val="00274FBC"/>
    <w:rsid w:val="0028685D"/>
    <w:rsid w:val="00297E2F"/>
    <w:rsid w:val="002D5A46"/>
    <w:rsid w:val="002D6FED"/>
    <w:rsid w:val="002F516D"/>
    <w:rsid w:val="00347A66"/>
    <w:rsid w:val="00352536"/>
    <w:rsid w:val="003559B1"/>
    <w:rsid w:val="003574E6"/>
    <w:rsid w:val="003767C1"/>
    <w:rsid w:val="003822C9"/>
    <w:rsid w:val="00392CD5"/>
    <w:rsid w:val="003A1ECA"/>
    <w:rsid w:val="003A6868"/>
    <w:rsid w:val="00401ED6"/>
    <w:rsid w:val="00406B58"/>
    <w:rsid w:val="0043361D"/>
    <w:rsid w:val="004360EA"/>
    <w:rsid w:val="0044022F"/>
    <w:rsid w:val="00450C94"/>
    <w:rsid w:val="00477953"/>
    <w:rsid w:val="004932F8"/>
    <w:rsid w:val="004D30B8"/>
    <w:rsid w:val="004D7516"/>
    <w:rsid w:val="004F7972"/>
    <w:rsid w:val="00530098"/>
    <w:rsid w:val="00530D7F"/>
    <w:rsid w:val="00535AA4"/>
    <w:rsid w:val="00541F15"/>
    <w:rsid w:val="00562F6D"/>
    <w:rsid w:val="00564FCA"/>
    <w:rsid w:val="005651F3"/>
    <w:rsid w:val="005746AD"/>
    <w:rsid w:val="005834F3"/>
    <w:rsid w:val="005B1A4D"/>
    <w:rsid w:val="005B2246"/>
    <w:rsid w:val="005B7205"/>
    <w:rsid w:val="005B796E"/>
    <w:rsid w:val="005C44F1"/>
    <w:rsid w:val="005D12B2"/>
    <w:rsid w:val="005D4164"/>
    <w:rsid w:val="005D6348"/>
    <w:rsid w:val="005E3ED1"/>
    <w:rsid w:val="00600AE3"/>
    <w:rsid w:val="00610718"/>
    <w:rsid w:val="00635D12"/>
    <w:rsid w:val="00652E64"/>
    <w:rsid w:val="006626C4"/>
    <w:rsid w:val="006A38DF"/>
    <w:rsid w:val="006D205C"/>
    <w:rsid w:val="006D498B"/>
    <w:rsid w:val="006E3448"/>
    <w:rsid w:val="006F15D6"/>
    <w:rsid w:val="00717217"/>
    <w:rsid w:val="0072614E"/>
    <w:rsid w:val="007578FF"/>
    <w:rsid w:val="0076334D"/>
    <w:rsid w:val="00765E68"/>
    <w:rsid w:val="0077110D"/>
    <w:rsid w:val="00774D32"/>
    <w:rsid w:val="00776F08"/>
    <w:rsid w:val="007B3FAE"/>
    <w:rsid w:val="007B6AFE"/>
    <w:rsid w:val="007C2864"/>
    <w:rsid w:val="007E422D"/>
    <w:rsid w:val="007F1B4F"/>
    <w:rsid w:val="007F7616"/>
    <w:rsid w:val="007F7B3C"/>
    <w:rsid w:val="008028A4"/>
    <w:rsid w:val="00821A1A"/>
    <w:rsid w:val="00827938"/>
    <w:rsid w:val="00846D47"/>
    <w:rsid w:val="008555BA"/>
    <w:rsid w:val="008814E8"/>
    <w:rsid w:val="008D4BBB"/>
    <w:rsid w:val="008D5465"/>
    <w:rsid w:val="008E3F16"/>
    <w:rsid w:val="009057E6"/>
    <w:rsid w:val="00911623"/>
    <w:rsid w:val="00936416"/>
    <w:rsid w:val="009478DF"/>
    <w:rsid w:val="009508E5"/>
    <w:rsid w:val="009552AE"/>
    <w:rsid w:val="00982319"/>
    <w:rsid w:val="00996243"/>
    <w:rsid w:val="009A726E"/>
    <w:rsid w:val="009C6F4D"/>
    <w:rsid w:val="009F28CB"/>
    <w:rsid w:val="00A36FB0"/>
    <w:rsid w:val="00A40CD4"/>
    <w:rsid w:val="00A50850"/>
    <w:rsid w:val="00A73C4F"/>
    <w:rsid w:val="00A903E2"/>
    <w:rsid w:val="00A94D60"/>
    <w:rsid w:val="00AA124D"/>
    <w:rsid w:val="00AA69E9"/>
    <w:rsid w:val="00AB5F49"/>
    <w:rsid w:val="00AC2F1C"/>
    <w:rsid w:val="00AD000C"/>
    <w:rsid w:val="00AD71AD"/>
    <w:rsid w:val="00AE6E18"/>
    <w:rsid w:val="00B050B0"/>
    <w:rsid w:val="00B25E42"/>
    <w:rsid w:val="00B31EDB"/>
    <w:rsid w:val="00B37E00"/>
    <w:rsid w:val="00B4042A"/>
    <w:rsid w:val="00B476C5"/>
    <w:rsid w:val="00B61875"/>
    <w:rsid w:val="00B656A4"/>
    <w:rsid w:val="00BA2E22"/>
    <w:rsid w:val="00BA46F7"/>
    <w:rsid w:val="00BA5649"/>
    <w:rsid w:val="00BC1588"/>
    <w:rsid w:val="00BC7938"/>
    <w:rsid w:val="00BD2D65"/>
    <w:rsid w:val="00BD7B3A"/>
    <w:rsid w:val="00BE2DF2"/>
    <w:rsid w:val="00BE6854"/>
    <w:rsid w:val="00C03DE3"/>
    <w:rsid w:val="00C1273D"/>
    <w:rsid w:val="00C25707"/>
    <w:rsid w:val="00C33692"/>
    <w:rsid w:val="00C57F98"/>
    <w:rsid w:val="00C81135"/>
    <w:rsid w:val="00C8206C"/>
    <w:rsid w:val="00C96D94"/>
    <w:rsid w:val="00C971F5"/>
    <w:rsid w:val="00CA0971"/>
    <w:rsid w:val="00CA0AE3"/>
    <w:rsid w:val="00CC72A4"/>
    <w:rsid w:val="00CF05E8"/>
    <w:rsid w:val="00D02404"/>
    <w:rsid w:val="00D3707C"/>
    <w:rsid w:val="00D437AA"/>
    <w:rsid w:val="00D60A0E"/>
    <w:rsid w:val="00D64D28"/>
    <w:rsid w:val="00D71BFE"/>
    <w:rsid w:val="00D90056"/>
    <w:rsid w:val="00DB137B"/>
    <w:rsid w:val="00DB6CC2"/>
    <w:rsid w:val="00DD340B"/>
    <w:rsid w:val="00DE2A14"/>
    <w:rsid w:val="00DF211C"/>
    <w:rsid w:val="00DF58A8"/>
    <w:rsid w:val="00DF62ED"/>
    <w:rsid w:val="00E101F4"/>
    <w:rsid w:val="00E309A9"/>
    <w:rsid w:val="00E4046E"/>
    <w:rsid w:val="00E520CE"/>
    <w:rsid w:val="00E54161"/>
    <w:rsid w:val="00E71E4E"/>
    <w:rsid w:val="00E87DE5"/>
    <w:rsid w:val="00EE40CF"/>
    <w:rsid w:val="00EE6E59"/>
    <w:rsid w:val="00F40D93"/>
    <w:rsid w:val="00F40E20"/>
    <w:rsid w:val="00F5010E"/>
    <w:rsid w:val="00FA440A"/>
    <w:rsid w:val="00FC2E5D"/>
    <w:rsid w:val="00FC3E6A"/>
    <w:rsid w:val="00FD3545"/>
    <w:rsid w:val="00FF590A"/>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90"/>
    <o:shapelayout v:ext="edit">
      <o:idmap v:ext="edit" data="2"/>
    </o:shapelayout>
  </w:shapeDefaults>
  <w:decimalSymbol w:val="."/>
  <w:listSeparator w:val=","/>
  <w14:docId w14:val="4A0C0068"/>
  <w15:chartTrackingRefBased/>
  <w15:docId w15:val="{6778DB43-4CAA-4282-AFB3-ADC5B91B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0CF"/>
    <w:pPr>
      <w:spacing w:after="120" w:line="320" w:lineRule="exact"/>
    </w:pPr>
    <w:rPr>
      <w:rFonts w:ascii="Open Sans" w:hAnsi="Open Sans"/>
      <w:sz w:val="24"/>
      <w:szCs w:val="24"/>
    </w:rPr>
  </w:style>
  <w:style w:type="paragraph" w:styleId="Heading1">
    <w:name w:val="heading 1"/>
    <w:basedOn w:val="Normal"/>
    <w:next w:val="Normal"/>
    <w:link w:val="Heading1Char"/>
    <w:uiPriority w:val="9"/>
    <w:qFormat/>
    <w:rsid w:val="00BC1588"/>
    <w:pPr>
      <w:keepNext/>
      <w:keepLines/>
      <w:pBdr>
        <w:top w:val="single" w:sz="8" w:space="1" w:color="auto"/>
        <w:bottom w:val="single" w:sz="8" w:space="1" w:color="auto"/>
      </w:pBdr>
      <w:spacing w:after="0" w:line="400" w:lineRule="exact"/>
      <w:jc w:val="center"/>
      <w:outlineLvl w:val="0"/>
    </w:pPr>
    <w:rPr>
      <w:rFonts w:ascii="Open Sans Light" w:eastAsiaTheme="majorEastAsia" w:hAnsi="Open Sans Light" w:cstheme="majorBidi"/>
      <w:b/>
      <w:sz w:val="32"/>
      <w:szCs w:val="28"/>
    </w:rPr>
  </w:style>
  <w:style w:type="paragraph" w:styleId="Heading2">
    <w:name w:val="heading 2"/>
    <w:basedOn w:val="Normal"/>
    <w:next w:val="Normal"/>
    <w:link w:val="Heading2Char"/>
    <w:uiPriority w:val="9"/>
    <w:unhideWhenUsed/>
    <w:qFormat/>
    <w:rsid w:val="00C96D94"/>
    <w:pPr>
      <w:keepNext/>
      <w:keepLines/>
      <w:spacing w:after="0" w:line="400" w:lineRule="exact"/>
      <w:jc w:val="center"/>
      <w:outlineLvl w:val="1"/>
    </w:pPr>
    <w:rPr>
      <w:rFonts w:ascii="Open Sans Light" w:eastAsiaTheme="majorEastAsia" w:hAnsi="Open Sans Light" w:cstheme="majorBidi"/>
      <w:b/>
      <w:sz w:val="32"/>
      <w:szCs w:val="26"/>
    </w:rPr>
  </w:style>
  <w:style w:type="paragraph" w:styleId="Heading3">
    <w:name w:val="heading 3"/>
    <w:basedOn w:val="Normal"/>
    <w:next w:val="Normal"/>
    <w:link w:val="Heading3Char"/>
    <w:uiPriority w:val="9"/>
    <w:unhideWhenUsed/>
    <w:qFormat/>
    <w:rsid w:val="00BC1588"/>
    <w:pPr>
      <w:keepNext/>
      <w:keepLines/>
      <w:spacing w:after="0" w:line="360" w:lineRule="exact"/>
      <w:jc w:val="center"/>
      <w:outlineLvl w:val="2"/>
    </w:pPr>
    <w:rPr>
      <w:rFonts w:ascii="Open Sans Light" w:eastAsiaTheme="majorEastAsia" w:hAnsi="Open Sans Light" w:cstheme="majorBidi"/>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72A4"/>
    <w:pPr>
      <w:tabs>
        <w:tab w:val="center" w:pos="4680"/>
        <w:tab w:val="right" w:pos="9360"/>
      </w:tabs>
      <w:spacing w:after="0"/>
    </w:pPr>
  </w:style>
  <w:style w:type="character" w:customStyle="1" w:styleId="FooterChar">
    <w:name w:val="Footer Char"/>
    <w:basedOn w:val="DefaultParagraphFont"/>
    <w:link w:val="Footer"/>
    <w:uiPriority w:val="99"/>
    <w:rsid w:val="00CC72A4"/>
    <w:rPr>
      <w:sz w:val="24"/>
    </w:rPr>
  </w:style>
  <w:style w:type="paragraph" w:styleId="Header">
    <w:name w:val="header"/>
    <w:basedOn w:val="Normal"/>
    <w:link w:val="HeaderChar"/>
    <w:uiPriority w:val="99"/>
    <w:unhideWhenUsed/>
    <w:rsid w:val="00CC72A4"/>
    <w:pPr>
      <w:tabs>
        <w:tab w:val="center" w:pos="4680"/>
        <w:tab w:val="right" w:pos="9360"/>
      </w:tabs>
      <w:spacing w:after="0"/>
    </w:pPr>
  </w:style>
  <w:style w:type="character" w:customStyle="1" w:styleId="HeaderChar">
    <w:name w:val="Header Char"/>
    <w:basedOn w:val="DefaultParagraphFont"/>
    <w:link w:val="Header"/>
    <w:uiPriority w:val="99"/>
    <w:rsid w:val="00CC72A4"/>
    <w:rPr>
      <w:sz w:val="24"/>
    </w:rPr>
  </w:style>
  <w:style w:type="paragraph" w:styleId="Title">
    <w:name w:val="Title"/>
    <w:basedOn w:val="Normal"/>
    <w:next w:val="Normal"/>
    <w:link w:val="TitleChar"/>
    <w:uiPriority w:val="10"/>
    <w:qFormat/>
    <w:rsid w:val="002553D0"/>
    <w:pPr>
      <w:spacing w:after="0" w:line="400" w:lineRule="exact"/>
      <w:jc w:val="center"/>
    </w:pPr>
    <w:rPr>
      <w:rFonts w:eastAsiaTheme="majorEastAsia" w:cstheme="majorBidi"/>
      <w:b/>
      <w:sz w:val="32"/>
      <w:szCs w:val="32"/>
    </w:rPr>
  </w:style>
  <w:style w:type="character" w:customStyle="1" w:styleId="TitleChar">
    <w:name w:val="Title Char"/>
    <w:basedOn w:val="DefaultParagraphFont"/>
    <w:link w:val="Title"/>
    <w:uiPriority w:val="10"/>
    <w:rsid w:val="002553D0"/>
    <w:rPr>
      <w:rFonts w:ascii="Open Sans" w:eastAsiaTheme="majorEastAsia" w:hAnsi="Open Sans" w:cstheme="majorBidi"/>
      <w:b/>
      <w:sz w:val="32"/>
      <w:szCs w:val="32"/>
    </w:rPr>
  </w:style>
  <w:style w:type="character" w:styleId="PlaceholderText">
    <w:name w:val="Placeholder Text"/>
    <w:basedOn w:val="DefaultParagraphFont"/>
    <w:uiPriority w:val="99"/>
    <w:semiHidden/>
    <w:rsid w:val="008D5465"/>
    <w:rPr>
      <w:color w:val="808080"/>
    </w:rPr>
  </w:style>
  <w:style w:type="table" w:styleId="TableGrid">
    <w:name w:val="Table Grid"/>
    <w:basedOn w:val="TableNormal"/>
    <w:uiPriority w:val="39"/>
    <w:rsid w:val="00771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C1588"/>
    <w:rPr>
      <w:rFonts w:ascii="Open Sans Light" w:eastAsiaTheme="majorEastAsia" w:hAnsi="Open Sans Light" w:cstheme="majorBidi"/>
      <w:b/>
      <w:sz w:val="32"/>
      <w:szCs w:val="28"/>
    </w:rPr>
  </w:style>
  <w:style w:type="character" w:customStyle="1" w:styleId="Heading2Char">
    <w:name w:val="Heading 2 Char"/>
    <w:basedOn w:val="DefaultParagraphFont"/>
    <w:link w:val="Heading2"/>
    <w:uiPriority w:val="9"/>
    <w:rsid w:val="00C96D94"/>
    <w:rPr>
      <w:rFonts w:ascii="Open Sans Light" w:eastAsiaTheme="majorEastAsia" w:hAnsi="Open Sans Light" w:cstheme="majorBidi"/>
      <w:b/>
      <w:sz w:val="32"/>
      <w:szCs w:val="26"/>
    </w:rPr>
  </w:style>
  <w:style w:type="paragraph" w:styleId="ListParagraph">
    <w:name w:val="List Paragraph"/>
    <w:basedOn w:val="Normal"/>
    <w:uiPriority w:val="34"/>
    <w:qFormat/>
    <w:rsid w:val="00DF211C"/>
    <w:pPr>
      <w:ind w:left="720"/>
      <w:contextualSpacing/>
    </w:pPr>
  </w:style>
  <w:style w:type="character" w:styleId="CommentReference">
    <w:name w:val="annotation reference"/>
    <w:basedOn w:val="DefaultParagraphFont"/>
    <w:uiPriority w:val="99"/>
    <w:semiHidden/>
    <w:unhideWhenUsed/>
    <w:rsid w:val="0028685D"/>
    <w:rPr>
      <w:sz w:val="16"/>
      <w:szCs w:val="16"/>
    </w:rPr>
  </w:style>
  <w:style w:type="paragraph" w:styleId="CommentText">
    <w:name w:val="annotation text"/>
    <w:basedOn w:val="Normal"/>
    <w:link w:val="CommentTextChar"/>
    <w:uiPriority w:val="99"/>
    <w:unhideWhenUsed/>
    <w:rsid w:val="0028685D"/>
    <w:pPr>
      <w:spacing w:line="240" w:lineRule="auto"/>
    </w:pPr>
    <w:rPr>
      <w:sz w:val="20"/>
      <w:szCs w:val="20"/>
    </w:rPr>
  </w:style>
  <w:style w:type="character" w:customStyle="1" w:styleId="CommentTextChar">
    <w:name w:val="Comment Text Char"/>
    <w:basedOn w:val="DefaultParagraphFont"/>
    <w:link w:val="CommentText"/>
    <w:uiPriority w:val="99"/>
    <w:rsid w:val="0028685D"/>
    <w:rPr>
      <w:sz w:val="20"/>
      <w:szCs w:val="20"/>
    </w:rPr>
  </w:style>
  <w:style w:type="paragraph" w:styleId="CommentSubject">
    <w:name w:val="annotation subject"/>
    <w:basedOn w:val="CommentText"/>
    <w:next w:val="CommentText"/>
    <w:link w:val="CommentSubjectChar"/>
    <w:uiPriority w:val="99"/>
    <w:semiHidden/>
    <w:unhideWhenUsed/>
    <w:rsid w:val="0028685D"/>
    <w:rPr>
      <w:b/>
      <w:bCs/>
    </w:rPr>
  </w:style>
  <w:style w:type="character" w:customStyle="1" w:styleId="CommentSubjectChar">
    <w:name w:val="Comment Subject Char"/>
    <w:basedOn w:val="CommentTextChar"/>
    <w:link w:val="CommentSubject"/>
    <w:uiPriority w:val="99"/>
    <w:semiHidden/>
    <w:rsid w:val="0028685D"/>
    <w:rPr>
      <w:b/>
      <w:bCs/>
      <w:sz w:val="20"/>
      <w:szCs w:val="20"/>
    </w:rPr>
  </w:style>
  <w:style w:type="paragraph" w:styleId="Revision">
    <w:name w:val="Revision"/>
    <w:hidden/>
    <w:uiPriority w:val="99"/>
    <w:semiHidden/>
    <w:rsid w:val="003A1ECA"/>
    <w:pPr>
      <w:spacing w:after="0" w:line="240" w:lineRule="auto"/>
    </w:pPr>
    <w:rPr>
      <w:rFonts w:ascii="Open Sans" w:hAnsi="Open Sans"/>
      <w:sz w:val="24"/>
      <w:szCs w:val="24"/>
    </w:rPr>
  </w:style>
  <w:style w:type="character" w:customStyle="1" w:styleId="Heading3Char">
    <w:name w:val="Heading 3 Char"/>
    <w:basedOn w:val="DefaultParagraphFont"/>
    <w:link w:val="Heading3"/>
    <w:uiPriority w:val="9"/>
    <w:rsid w:val="00BC1588"/>
    <w:rPr>
      <w:rFonts w:ascii="Open Sans Light" w:eastAsiaTheme="majorEastAsia" w:hAnsi="Open Sans Light" w:cstheme="majorBidi"/>
      <w:b/>
      <w:sz w:val="28"/>
      <w:szCs w:val="24"/>
    </w:rPr>
  </w:style>
  <w:style w:type="character" w:customStyle="1" w:styleId="apple-converted-space">
    <w:name w:val="apple-converted-space"/>
    <w:basedOn w:val="DefaultParagraphFont"/>
    <w:rsid w:val="00E309A9"/>
  </w:style>
  <w:style w:type="paragraph" w:customStyle="1" w:styleId="m-5501390442121389020msolistparagraph">
    <w:name w:val="m_-5501390442121389020msolistparagraph"/>
    <w:basedOn w:val="Normal"/>
    <w:rsid w:val="00DE2A14"/>
    <w:pPr>
      <w:spacing w:before="100" w:beforeAutospacing="1" w:after="100" w:afterAutospacing="1" w:line="240" w:lineRule="auto"/>
    </w:pPr>
    <w:rPr>
      <w:rFonts w:ascii="Calibri" w:hAnsi="Calibri" w:cs="Calibri"/>
      <w:sz w:val="22"/>
      <w:szCs w:val="22"/>
    </w:rPr>
  </w:style>
  <w:style w:type="character" w:customStyle="1" w:styleId="m-5501390442121389020apple-converted-space">
    <w:name w:val="m_-5501390442121389020apple-converted-space"/>
    <w:basedOn w:val="DefaultParagraphFont"/>
    <w:rsid w:val="00DE2A14"/>
  </w:style>
  <w:style w:type="character" w:customStyle="1" w:styleId="cf01">
    <w:name w:val="cf01"/>
    <w:basedOn w:val="DefaultParagraphFont"/>
    <w:rsid w:val="001C692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506356">
      <w:bodyDiv w:val="1"/>
      <w:marLeft w:val="0"/>
      <w:marRight w:val="0"/>
      <w:marTop w:val="0"/>
      <w:marBottom w:val="0"/>
      <w:divBdr>
        <w:top w:val="none" w:sz="0" w:space="0" w:color="auto"/>
        <w:left w:val="none" w:sz="0" w:space="0" w:color="auto"/>
        <w:bottom w:val="none" w:sz="0" w:space="0" w:color="auto"/>
        <w:right w:val="none" w:sz="0" w:space="0" w:color="auto"/>
      </w:divBdr>
    </w:div>
    <w:div w:id="68714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control" Target="activeX/activeX7.xml"/><Relationship Id="rId26" Type="http://schemas.openxmlformats.org/officeDocument/2006/relationships/control" Target="activeX/activeX15.xml"/><Relationship Id="rId39" Type="http://schemas.openxmlformats.org/officeDocument/2006/relationships/control" Target="activeX/activeX28.xml"/><Relationship Id="rId21" Type="http://schemas.openxmlformats.org/officeDocument/2006/relationships/control" Target="activeX/activeX10.xml"/><Relationship Id="rId34" Type="http://schemas.openxmlformats.org/officeDocument/2006/relationships/control" Target="activeX/activeX23.xml"/><Relationship Id="rId42" Type="http://schemas.openxmlformats.org/officeDocument/2006/relationships/control" Target="activeX/activeX31.xml"/><Relationship Id="rId47" Type="http://schemas.openxmlformats.org/officeDocument/2006/relationships/control" Target="activeX/activeX36.xml"/><Relationship Id="rId50" Type="http://schemas.openxmlformats.org/officeDocument/2006/relationships/control" Target="activeX/activeX39.xml"/><Relationship Id="rId55"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control" Target="activeX/activeX1.xml"/><Relationship Id="rId17" Type="http://schemas.openxmlformats.org/officeDocument/2006/relationships/control" Target="activeX/activeX6.xml"/><Relationship Id="rId25" Type="http://schemas.openxmlformats.org/officeDocument/2006/relationships/control" Target="activeX/activeX14.xml"/><Relationship Id="rId33" Type="http://schemas.openxmlformats.org/officeDocument/2006/relationships/control" Target="activeX/activeX22.xml"/><Relationship Id="rId38" Type="http://schemas.openxmlformats.org/officeDocument/2006/relationships/control" Target="activeX/activeX27.xml"/><Relationship Id="rId46" Type="http://schemas.openxmlformats.org/officeDocument/2006/relationships/control" Target="activeX/activeX35.xml"/><Relationship Id="rId2" Type="http://schemas.openxmlformats.org/officeDocument/2006/relationships/customXml" Target="../customXml/item2.xml"/><Relationship Id="rId16" Type="http://schemas.openxmlformats.org/officeDocument/2006/relationships/control" Target="activeX/activeX5.xml"/><Relationship Id="rId20" Type="http://schemas.openxmlformats.org/officeDocument/2006/relationships/control" Target="activeX/activeX9.xml"/><Relationship Id="rId29" Type="http://schemas.openxmlformats.org/officeDocument/2006/relationships/control" Target="activeX/activeX18.xml"/><Relationship Id="rId41" Type="http://schemas.openxmlformats.org/officeDocument/2006/relationships/control" Target="activeX/activeX30.xm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control" Target="activeX/activeX13.xml"/><Relationship Id="rId32" Type="http://schemas.openxmlformats.org/officeDocument/2006/relationships/control" Target="activeX/activeX21.xml"/><Relationship Id="rId37" Type="http://schemas.openxmlformats.org/officeDocument/2006/relationships/control" Target="activeX/activeX26.xml"/><Relationship Id="rId40" Type="http://schemas.openxmlformats.org/officeDocument/2006/relationships/control" Target="activeX/activeX29.xml"/><Relationship Id="rId45" Type="http://schemas.openxmlformats.org/officeDocument/2006/relationships/control" Target="activeX/activeX34.xml"/><Relationship Id="rId53"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ontrol" Target="activeX/activeX4.xml"/><Relationship Id="rId23" Type="http://schemas.openxmlformats.org/officeDocument/2006/relationships/control" Target="activeX/activeX12.xml"/><Relationship Id="rId28" Type="http://schemas.openxmlformats.org/officeDocument/2006/relationships/control" Target="activeX/activeX17.xml"/><Relationship Id="rId36" Type="http://schemas.openxmlformats.org/officeDocument/2006/relationships/control" Target="activeX/activeX25.xml"/><Relationship Id="rId49" Type="http://schemas.openxmlformats.org/officeDocument/2006/relationships/control" Target="activeX/activeX38.xml"/><Relationship Id="rId57"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control" Target="activeX/activeX8.xml"/><Relationship Id="rId31" Type="http://schemas.openxmlformats.org/officeDocument/2006/relationships/control" Target="activeX/activeX20.xml"/><Relationship Id="rId44" Type="http://schemas.openxmlformats.org/officeDocument/2006/relationships/control" Target="activeX/activeX33.xml"/><Relationship Id="rId5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3.xml"/><Relationship Id="rId22" Type="http://schemas.openxmlformats.org/officeDocument/2006/relationships/control" Target="activeX/activeX11.xml"/><Relationship Id="rId27" Type="http://schemas.openxmlformats.org/officeDocument/2006/relationships/control" Target="activeX/activeX16.xml"/><Relationship Id="rId30" Type="http://schemas.openxmlformats.org/officeDocument/2006/relationships/control" Target="activeX/activeX19.xml"/><Relationship Id="rId35" Type="http://schemas.openxmlformats.org/officeDocument/2006/relationships/control" Target="activeX/activeX24.xml"/><Relationship Id="rId43" Type="http://schemas.openxmlformats.org/officeDocument/2006/relationships/control" Target="activeX/activeX32.xml"/><Relationship Id="rId48" Type="http://schemas.openxmlformats.org/officeDocument/2006/relationships/control" Target="activeX/activeX37.xm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control" Target="activeX/activeX40.xml"/><Relationship Id="rId3" Type="http://schemas.openxmlformats.org/officeDocument/2006/relationships/customXml" Target="../customXml/item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37.xml><?xml version="1.0" encoding="utf-8"?>
<ax:ocx xmlns:ax="http://schemas.microsoft.com/office/2006/activeX" xmlns:r="http://schemas.openxmlformats.org/officeDocument/2006/relationships" ax:classid="{8BD21D50-EC42-11CE-9E0D-00AA006002F3}" ax:persistence="persistStorage" r:id="rId1"/>
</file>

<file path=word/activeX/activeX38.xml><?xml version="1.0" encoding="utf-8"?>
<ax:ocx xmlns:ax="http://schemas.microsoft.com/office/2006/activeX" xmlns:r="http://schemas.openxmlformats.org/officeDocument/2006/relationships" ax:classid="{8BD21D50-EC42-11CE-9E0D-00AA006002F3}" ax:persistence="persistStorage" r:id="rId1"/>
</file>

<file path=word/activeX/activeX39.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40.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32af638-4a82-44aa-a1f7-20ae0efef201">
      <UserInfo>
        <DisplayName>Tiffany Midgley</DisplayName>
        <AccountId>67</AccountId>
        <AccountType/>
      </UserInfo>
      <UserInfo>
        <DisplayName>brent.coffman@nebo.edu</DisplayName>
        <AccountId>68</AccountId>
        <AccountType/>
      </UserInfo>
      <UserInfo>
        <DisplayName>Marissa Lowry</DisplayName>
        <AccountId>69</AccountId>
        <AccountType/>
      </UserInfo>
      <UserInfo>
        <DisplayName>surajs</DisplayName>
        <AccountId>70</AccountId>
        <AccountType/>
      </UserInfo>
      <UserInfo>
        <DisplayName>jenifer.buist@ccsdut.org</DisplayName>
        <AccountId>71</AccountId>
        <AccountType/>
      </UserInfo>
      <UserInfo>
        <DisplayName>Fratto, Kim</DisplayName>
        <AccountId>57</AccountId>
        <AccountType/>
      </UserInfo>
      <UserInfo>
        <DisplayName>Hanson, Janet</DisplayName>
        <AccountId>13</AccountId>
        <AccountType/>
      </UserInfo>
      <UserInfo>
        <DisplayName>Gressmen, Kelsey</DisplayName>
        <AccountId>15</AccountId>
        <AccountType/>
      </UserInfo>
      <UserInfo>
        <DisplayName>Nordfelt, Emily</DisplayName>
        <AccountId>14</AccountId>
        <AccountType/>
      </UserInfo>
      <UserInfo>
        <DisplayName>Gillespie, LauraLee</DisplayName>
        <AccountId>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E348630D47C184D9482C601AA9F7033" ma:contentTypeVersion="7" ma:contentTypeDescription="Create a new document." ma:contentTypeScope="" ma:versionID="d7eb3161611a3934e69c75ba0a718ed9">
  <xsd:schema xmlns:xsd="http://www.w3.org/2001/XMLSchema" xmlns:xs="http://www.w3.org/2001/XMLSchema" xmlns:p="http://schemas.microsoft.com/office/2006/metadata/properties" xmlns:ns2="29e1d644-2ff4-42f3-a032-e2621af31c59" xmlns:ns3="d32af638-4a82-44aa-a1f7-20ae0efef201" targetNamespace="http://schemas.microsoft.com/office/2006/metadata/properties" ma:root="true" ma:fieldsID="4089c2d0355ae02d9ae26254c47c920e" ns2:_="" ns3:_="">
    <xsd:import namespace="29e1d644-2ff4-42f3-a032-e2621af31c59"/>
    <xsd:import namespace="d32af638-4a82-44aa-a1f7-20ae0efef2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1d644-2ff4-42f3-a032-e2621af31c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2af638-4a82-44aa-a1f7-20ae0efef20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54B7A9-AF1B-4B86-A2D6-7B439F420A90}">
  <ds:schemaRefs>
    <ds:schemaRef ds:uri="http://schemas.microsoft.com/office/2006/metadata/properties"/>
    <ds:schemaRef ds:uri="http://schemas.microsoft.com/office/infopath/2007/PartnerControls"/>
    <ds:schemaRef ds:uri="d32af638-4a82-44aa-a1f7-20ae0efef201"/>
  </ds:schemaRefs>
</ds:datastoreItem>
</file>

<file path=customXml/itemProps2.xml><?xml version="1.0" encoding="utf-8"?>
<ds:datastoreItem xmlns:ds="http://schemas.openxmlformats.org/officeDocument/2006/customXml" ds:itemID="{51BB178C-2E6A-4CC0-8E97-7DC1516F60F4}">
  <ds:schemaRefs>
    <ds:schemaRef ds:uri="http://schemas.microsoft.com/sharepoint/v3/contenttype/forms"/>
  </ds:schemaRefs>
</ds:datastoreItem>
</file>

<file path=customXml/itemProps3.xml><?xml version="1.0" encoding="utf-8"?>
<ds:datastoreItem xmlns:ds="http://schemas.openxmlformats.org/officeDocument/2006/customXml" ds:itemID="{00FA991D-6874-452F-BAFA-A4B782B4BE5F}">
  <ds:schemaRefs>
    <ds:schemaRef ds:uri="http://schemas.openxmlformats.org/officeDocument/2006/bibliography"/>
  </ds:schemaRefs>
</ds:datastoreItem>
</file>

<file path=customXml/itemProps4.xml><?xml version="1.0" encoding="utf-8"?>
<ds:datastoreItem xmlns:ds="http://schemas.openxmlformats.org/officeDocument/2006/customXml" ds:itemID="{BCA2112E-B3F2-4609-8CF3-02FFDE3CC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e1d644-2ff4-42f3-a032-e2621af31c59"/>
    <ds:schemaRef ds:uri="d32af638-4a82-44aa-a1f7-20ae0efef2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1691</Words>
  <Characters>9643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5jc. Team Evaluation Summary Report and Written Prior Notice of Eligibility Determination: SLD – Method C: Alternative Research-Based Method</vt:lpstr>
    </vt:vector>
  </TitlesOfParts>
  <Company/>
  <LinksUpToDate>false</LinksUpToDate>
  <CharactersWithSpaces>11312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5jc. Team Evaluation Summary Report and Written Prior Notice of Eligibility Determination: SLD – Method C: Alternative Research-Based Method</dc:title>
  <dc:subject/>
  <dc:creator>Nordfelt, Emily</dc:creator>
  <cp:keywords/>
  <dc:description/>
  <cp:lastModifiedBy>Nordfelt, Emily</cp:lastModifiedBy>
  <cp:revision>5</cp:revision>
  <dcterms:created xsi:type="dcterms:W3CDTF">2023-11-14T16:22:00Z</dcterms:created>
  <dcterms:modified xsi:type="dcterms:W3CDTF">2023-11-14T16:45:00Z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0x010100FE348630D47C184D9482C601AA9F7033</vt:lpwstr>
  </property>
</Properties>
</file>